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71" w:type="dxa"/>
        <w:tblInd w:w="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7893"/>
        <w:gridCol w:w="545"/>
      </w:tblGrid>
      <w:tr w:rsidR="00ED79B6" w:rsidRPr="00251C57" w14:paraId="1466B77D" w14:textId="77777777" w:rsidTr="006E0665">
        <w:trPr>
          <w:trHeight w:val="714"/>
        </w:trPr>
        <w:tc>
          <w:tcPr>
            <w:tcW w:w="10071" w:type="dxa"/>
            <w:gridSpan w:val="3"/>
            <w:shd w:val="clear" w:color="auto" w:fill="auto"/>
          </w:tcPr>
          <w:p w14:paraId="0B53440F" w14:textId="646F2299" w:rsidR="0016297D" w:rsidRPr="001E5951" w:rsidRDefault="00FE4CDA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365F91" w:themeColor="accent1" w:themeShade="BF"/>
              </w:rPr>
              <w:t xml:space="preserve">Series and </w:t>
            </w:r>
            <w:r w:rsidR="001C3FC3">
              <w:rPr>
                <w:rFonts w:ascii="Arial" w:hAnsi="Arial"/>
                <w:color w:val="365F91" w:themeColor="accent1" w:themeShade="BF"/>
              </w:rPr>
              <w:t>p</w:t>
            </w:r>
            <w:r>
              <w:rPr>
                <w:rFonts w:ascii="Arial" w:hAnsi="Arial"/>
                <w:color w:val="365F91" w:themeColor="accent1" w:themeShade="BF"/>
              </w:rPr>
              <w:t xml:space="preserve">arallel </w:t>
            </w:r>
            <w:r w:rsidR="001C3FC3">
              <w:rPr>
                <w:rFonts w:ascii="Arial" w:hAnsi="Arial"/>
                <w:color w:val="365F91" w:themeColor="accent1" w:themeShade="BF"/>
              </w:rPr>
              <w:t>r</w:t>
            </w:r>
            <w:r>
              <w:rPr>
                <w:rFonts w:ascii="Arial" w:hAnsi="Arial"/>
                <w:color w:val="365F91" w:themeColor="accent1" w:themeShade="BF"/>
              </w:rPr>
              <w:t>esistances</w:t>
            </w:r>
          </w:p>
        </w:tc>
      </w:tr>
      <w:tr w:rsidR="00ED79B6" w:rsidRPr="00251C57" w14:paraId="47339A09" w14:textId="77777777" w:rsidTr="006E0665">
        <w:trPr>
          <w:trHeight w:val="283"/>
        </w:trPr>
        <w:tc>
          <w:tcPr>
            <w:tcW w:w="1633" w:type="dxa"/>
            <w:shd w:val="clear" w:color="auto" w:fill="auto"/>
          </w:tcPr>
          <w:p w14:paraId="2DA0B9AE" w14:textId="09B04B91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Content </w:t>
            </w:r>
          </w:p>
        </w:tc>
        <w:tc>
          <w:tcPr>
            <w:tcW w:w="8438" w:type="dxa"/>
            <w:gridSpan w:val="2"/>
            <w:shd w:val="clear" w:color="auto" w:fill="auto"/>
          </w:tcPr>
          <w:p w14:paraId="42FAE388" w14:textId="163FCA3F" w:rsidR="00062CEC" w:rsidRDefault="00592C2C" w:rsidP="008B75B7">
            <w:pPr>
              <w:tabs>
                <w:tab w:val="left" w:pos="1260"/>
              </w:tabs>
            </w:pPr>
            <w:r>
              <w:t>The lesson presents the equivalent</w:t>
            </w:r>
            <w:r w:rsidR="00E61240">
              <w:t xml:space="preserve"> resistance </w:t>
            </w:r>
            <w:r>
              <w:t xml:space="preserve">of </w:t>
            </w:r>
            <w:r w:rsidR="00656F16">
              <w:t>series and parallel</w:t>
            </w:r>
            <w:r>
              <w:t xml:space="preserve"> resistor circuits, and provides practice in calculating total resistance</w:t>
            </w:r>
            <w:r w:rsidR="006774BF">
              <w:t xml:space="preserve">. </w:t>
            </w:r>
            <w:r w:rsidR="00125250">
              <w:t>S</w:t>
            </w:r>
            <w:r w:rsidR="008B75B7">
              <w:t>tudents</w:t>
            </w:r>
            <w:r w:rsidR="00125250">
              <w:t xml:space="preserve"> construct circuits </w:t>
            </w:r>
            <w:r w:rsidR="008B75B7">
              <w:t xml:space="preserve">of </w:t>
            </w:r>
            <w:r w:rsidR="00102F42">
              <w:t>bulbs</w:t>
            </w:r>
            <w:r w:rsidR="00656F16">
              <w:t xml:space="preserve"> </w:t>
            </w:r>
            <w:r w:rsidR="008B75B7">
              <w:t xml:space="preserve">wired </w:t>
            </w:r>
            <w:r w:rsidR="00656F16">
              <w:t>in series and in parallel</w:t>
            </w:r>
            <w:r w:rsidR="00125250">
              <w:t xml:space="preserve">, </w:t>
            </w:r>
            <w:r w:rsidR="00C91169">
              <w:t xml:space="preserve">observe bulb brightness, </w:t>
            </w:r>
            <w:r w:rsidR="00125250">
              <w:t>and relate</w:t>
            </w:r>
            <w:r w:rsidR="00656F16">
              <w:t xml:space="preserve"> </w:t>
            </w:r>
            <w:r w:rsidR="00102F42">
              <w:t>bulb</w:t>
            </w:r>
            <w:r w:rsidR="00C91169">
              <w:t xml:space="preserve"> brightness to</w:t>
            </w:r>
            <w:r w:rsidR="00656F16">
              <w:t xml:space="preserve"> </w:t>
            </w:r>
            <w:r w:rsidR="00C91169">
              <w:t>current flow</w:t>
            </w:r>
            <w:r w:rsidR="00656F16">
              <w:t xml:space="preserve">. </w:t>
            </w:r>
          </w:p>
          <w:p w14:paraId="3DA39262" w14:textId="6A7C70A9" w:rsidR="008B75B7" w:rsidRPr="00251C57" w:rsidRDefault="008B75B7" w:rsidP="008B75B7">
            <w:pPr>
              <w:tabs>
                <w:tab w:val="left" w:pos="1260"/>
              </w:tabs>
            </w:pPr>
          </w:p>
        </w:tc>
      </w:tr>
      <w:tr w:rsidR="00ED79B6" w:rsidRPr="00251C57" w14:paraId="6AA1BE6C" w14:textId="77777777" w:rsidTr="006E0665">
        <w:trPr>
          <w:trHeight w:val="283"/>
        </w:trPr>
        <w:tc>
          <w:tcPr>
            <w:tcW w:w="1633" w:type="dxa"/>
            <w:shd w:val="clear" w:color="auto" w:fill="auto"/>
          </w:tcPr>
          <w:p w14:paraId="6ADD312D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Learning objectives</w:t>
            </w:r>
          </w:p>
          <w:p w14:paraId="288F10FD" w14:textId="6EE6677F" w:rsidR="00062CEC" w:rsidRPr="005E0216" w:rsidRDefault="004C538B" w:rsidP="00ED79B6">
            <w:pPr>
              <w:tabs>
                <w:tab w:val="left" w:pos="1260"/>
              </w:tabs>
              <w:rPr>
                <w:color w:val="365F91" w:themeColor="accent1" w:themeShade="BF"/>
              </w:rPr>
            </w:pPr>
            <w:r w:rsidRPr="005E0216">
              <w:rPr>
                <w:color w:val="365F91" w:themeColor="accent1" w:themeShade="BF"/>
              </w:rPr>
              <w:t xml:space="preserve">              </w:t>
            </w:r>
          </w:p>
        </w:tc>
        <w:tc>
          <w:tcPr>
            <w:tcW w:w="8438" w:type="dxa"/>
            <w:gridSpan w:val="2"/>
            <w:shd w:val="clear" w:color="auto" w:fill="auto"/>
          </w:tcPr>
          <w:p w14:paraId="41FD601C" w14:textId="13B5F592" w:rsidR="00062CEC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The student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will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be able to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:</w:t>
            </w:r>
          </w:p>
          <w:p w14:paraId="7E373669" w14:textId="47B03B9A" w:rsidR="00125250" w:rsidRPr="00125250" w:rsidRDefault="00773BC9" w:rsidP="00773BC9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calculate</w:t>
            </w:r>
            <w:proofErr w:type="gramEnd"/>
            <w:r>
              <w:t xml:space="preserve"> the </w:t>
            </w:r>
            <w:r w:rsidR="00752F9C">
              <w:t>equivalent</w:t>
            </w:r>
            <w:r>
              <w:t xml:space="preserve"> resistance of resistor circuits connected in both series and parallel combinations;</w:t>
            </w:r>
          </w:p>
          <w:p w14:paraId="28EA5141" w14:textId="7B0F5380" w:rsidR="002A5B1F" w:rsidRDefault="00125250" w:rsidP="00ED79B6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construct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series and parallel circuits of lamps (resistors); and</w:t>
            </w:r>
          </w:p>
          <w:p w14:paraId="305CE0FF" w14:textId="12A448DE" w:rsidR="00062CEC" w:rsidRPr="00676811" w:rsidRDefault="00125250" w:rsidP="00ED79B6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observe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and explain relative bulb brightness in series and pa</w:t>
            </w:r>
            <w:r w:rsidR="00773BC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rallel circuits.</w:t>
            </w:r>
          </w:p>
          <w:p w14:paraId="6899AD7F" w14:textId="77777777" w:rsidR="00062CEC" w:rsidRPr="00251C57" w:rsidRDefault="00062CEC" w:rsidP="00125250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9B6" w:rsidRPr="00251C57" w14:paraId="14D4C489" w14:textId="77777777" w:rsidTr="006E0665">
        <w:trPr>
          <w:trHeight w:val="1193"/>
        </w:trPr>
        <w:tc>
          <w:tcPr>
            <w:tcW w:w="1633" w:type="dxa"/>
            <w:shd w:val="clear" w:color="auto" w:fill="auto"/>
          </w:tcPr>
          <w:p w14:paraId="1B47E9E3" w14:textId="7E2F9B34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Materials/</w:t>
            </w:r>
          </w:p>
          <w:p w14:paraId="14211861" w14:textId="294A1F6D" w:rsidR="00062CEC" w:rsidRPr="005E0216" w:rsidRDefault="00E23D6F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color w:val="365F91" w:themeColor="accent1" w:themeShade="BF"/>
                <w:sz w:val="24"/>
                <w:szCs w:val="24"/>
              </w:rPr>
            </w:pPr>
            <w:proofErr w:type="gramStart"/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t</w:t>
            </w:r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echnology</w:t>
            </w:r>
            <w:proofErr w:type="gramEnd"/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resources</w:t>
            </w:r>
          </w:p>
        </w:tc>
        <w:tc>
          <w:tcPr>
            <w:tcW w:w="8438" w:type="dxa"/>
            <w:gridSpan w:val="2"/>
            <w:shd w:val="clear" w:color="auto" w:fill="auto"/>
          </w:tcPr>
          <w:p w14:paraId="73EEFF89" w14:textId="671E77FC" w:rsidR="00062CEC" w:rsidRDefault="001D68AA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Slide presentation</w:t>
            </w:r>
            <w:r w:rsidR="00062CEC">
              <w:t>:</w:t>
            </w:r>
            <w:r w:rsidR="00062CEC">
              <w:tab/>
            </w:r>
            <w:r w:rsidR="004C0C93">
              <w:t>“</w:t>
            </w:r>
            <w:r w:rsidR="00E1111B">
              <w:t>SeriesAndParallelResistances</w:t>
            </w:r>
            <w:r w:rsidR="00062CEC" w:rsidRPr="00046C67">
              <w:t>.ppt”</w:t>
            </w:r>
          </w:p>
          <w:p w14:paraId="761D7A4E" w14:textId="4EEB51FE" w:rsidR="008B75B7" w:rsidRDefault="00554F73" w:rsidP="00554F7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682"/>
              </w:tabs>
            </w:pPr>
            <w:r>
              <w:t>Interactive cal</w:t>
            </w:r>
            <w:r w:rsidR="0072478C">
              <w:t>cula</w:t>
            </w:r>
            <w:r>
              <w:t>tor</w:t>
            </w:r>
            <w:r w:rsidR="008B75B7">
              <w:t>s</w:t>
            </w:r>
            <w:r w:rsidR="00062CEC">
              <w:t>:</w:t>
            </w:r>
            <w:r w:rsidR="00062CEC">
              <w:tab/>
            </w:r>
            <w:r w:rsidR="002A5B1F">
              <w:t>“</w:t>
            </w:r>
            <w:r w:rsidR="008B75B7">
              <w:t>Series resistance</w:t>
            </w:r>
            <w:r w:rsidR="00752F9C">
              <w:t>s</w:t>
            </w:r>
            <w:r w:rsidR="008B75B7">
              <w:t xml:space="preserve"> calculator</w:t>
            </w:r>
            <w:r w:rsidR="00062CEC" w:rsidRPr="00046C67">
              <w:t>”</w:t>
            </w:r>
            <w:r w:rsidR="008B75B7">
              <w:t xml:space="preserve"> and </w:t>
            </w:r>
          </w:p>
          <w:p w14:paraId="32CE2641" w14:textId="34EDCC1C" w:rsidR="00062CEC" w:rsidRDefault="008B75B7" w:rsidP="008B75B7">
            <w:pPr>
              <w:tabs>
                <w:tab w:val="left" w:pos="1260"/>
                <w:tab w:val="left" w:pos="2682"/>
              </w:tabs>
            </w:pPr>
            <w:r>
              <w:t xml:space="preserve">                                             “Parallel resistances calculator”</w:t>
            </w:r>
          </w:p>
          <w:p w14:paraId="5100546D" w14:textId="77777777" w:rsidR="00102F42" w:rsidRDefault="00125250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Investigation</w:t>
            </w:r>
            <w:r w:rsidR="002A5B1F">
              <w:t xml:space="preserve">:        </w:t>
            </w:r>
            <w:r w:rsidR="00554F73">
              <w:t xml:space="preserve">       </w:t>
            </w:r>
            <w:r>
              <w:t xml:space="preserve"> </w:t>
            </w:r>
            <w:r w:rsidR="008B75B7">
              <w:t xml:space="preserve">  </w:t>
            </w:r>
            <w:r w:rsidR="00102F42">
              <w:t>Modular Circuits Kit: bulbs</w:t>
            </w:r>
            <w:r w:rsidR="008B75B7">
              <w:t>, wires,</w:t>
            </w:r>
            <w:r w:rsidR="00102F42">
              <w:t xml:space="preserve"> batteries, switch,</w:t>
            </w:r>
          </w:p>
          <w:p w14:paraId="0F5B55CD" w14:textId="1D0C296F" w:rsidR="002A5B1F" w:rsidRDefault="00102F42" w:rsidP="00102F42">
            <w:pPr>
              <w:pStyle w:val="ListParagraph"/>
              <w:tabs>
                <w:tab w:val="left" w:pos="2566"/>
                <w:tab w:val="left" w:pos="2682"/>
              </w:tabs>
              <w:ind w:left="360"/>
            </w:pPr>
            <w:r>
              <w:t xml:space="preserve">                                        </w:t>
            </w:r>
            <w:proofErr w:type="gramStart"/>
            <w:r>
              <w:t>jumpers</w:t>
            </w:r>
            <w:proofErr w:type="gramEnd"/>
          </w:p>
          <w:p w14:paraId="54F664F0" w14:textId="17149857" w:rsidR="002A5B1F" w:rsidRDefault="00B61570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Student w</w:t>
            </w:r>
            <w:r w:rsidR="002A5B1F">
              <w:t xml:space="preserve">ork:         </w:t>
            </w:r>
            <w:r w:rsidR="00554F73">
              <w:t xml:space="preserve">    </w:t>
            </w:r>
            <w:r w:rsidR="009948FD">
              <w:t xml:space="preserve"> </w:t>
            </w:r>
            <w:r w:rsidR="00554F73">
              <w:t xml:space="preserve">  </w:t>
            </w:r>
            <w:r w:rsidR="002A5B1F" w:rsidRPr="00046C67">
              <w:t>“</w:t>
            </w:r>
            <w:r w:rsidR="00E1111B">
              <w:t>SeriesAndParallel</w:t>
            </w:r>
            <w:r w:rsidR="008B75B7">
              <w:t>Resistances</w:t>
            </w:r>
            <w:r w:rsidR="002A5B1F">
              <w:t>Assignment</w:t>
            </w:r>
            <w:r w:rsidR="002A5B1F" w:rsidRPr="00046C67">
              <w:t>.pdf”</w:t>
            </w:r>
          </w:p>
          <w:p w14:paraId="259D0BA7" w14:textId="710D1950" w:rsidR="00FE2E39" w:rsidRPr="00FE2E39" w:rsidRDefault="00FE2E39" w:rsidP="00554F73">
            <w:pPr>
              <w:pStyle w:val="ListParagraph"/>
              <w:tabs>
                <w:tab w:val="left" w:pos="1260"/>
                <w:tab w:val="left" w:pos="2682"/>
              </w:tabs>
              <w:ind w:left="360"/>
            </w:pPr>
          </w:p>
        </w:tc>
      </w:tr>
      <w:tr w:rsidR="00752F9C" w:rsidRPr="00251C57" w14:paraId="72E75F25" w14:textId="77777777" w:rsidTr="006E0665">
        <w:trPr>
          <w:trHeight w:val="2294"/>
        </w:trPr>
        <w:tc>
          <w:tcPr>
            <w:tcW w:w="1633" w:type="dxa"/>
            <w:shd w:val="clear" w:color="auto" w:fill="auto"/>
          </w:tcPr>
          <w:p w14:paraId="1AE5600A" w14:textId="5A8258B3" w:rsidR="00752F9C" w:rsidRPr="005E0216" w:rsidRDefault="00752F9C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Lesson plan segments</w:t>
            </w:r>
          </w:p>
        </w:tc>
        <w:tc>
          <w:tcPr>
            <w:tcW w:w="7893" w:type="dxa"/>
            <w:shd w:val="clear" w:color="auto" w:fill="auto"/>
          </w:tcPr>
          <w:p w14:paraId="7B975454" w14:textId="5DAE7738" w:rsidR="00A41062" w:rsidRDefault="00752F9C" w:rsidP="00A41062">
            <w:pPr>
              <w:numPr>
                <w:ilvl w:val="0"/>
                <w:numId w:val="1"/>
              </w:numPr>
            </w:pPr>
            <w:r w:rsidRPr="00EF7D01">
              <w:rPr>
                <w:u w:val="single"/>
              </w:rPr>
              <w:t>Slide presentation</w:t>
            </w:r>
            <w:r>
              <w:t xml:space="preserve">: </w:t>
            </w:r>
            <w:r w:rsidR="00A41062">
              <w:t xml:space="preserve"> </w:t>
            </w:r>
            <w:r>
              <w:t>The presentation defines</w:t>
            </w:r>
            <w:r w:rsidR="008D7B69">
              <w:t xml:space="preserve"> equivalent resistance and </w:t>
            </w:r>
            <w:r w:rsidR="00A41062">
              <w:t xml:space="preserve">presents the equations for calculating the </w:t>
            </w:r>
            <w:r w:rsidR="008D7B69">
              <w:t xml:space="preserve">equivalent </w:t>
            </w:r>
            <w:r w:rsidR="00A41062">
              <w:t xml:space="preserve">resistance </w:t>
            </w:r>
            <w:r w:rsidR="008D7B69">
              <w:t>of</w:t>
            </w:r>
            <w:r w:rsidR="00A41062">
              <w:t xml:space="preserve"> series and </w:t>
            </w:r>
            <w:r w:rsidR="006774BF">
              <w:t>parallel resistor combinations.</w:t>
            </w:r>
            <w:r w:rsidR="008D7B69">
              <w:t xml:space="preserve"> Interactive calculators are used to model </w:t>
            </w:r>
            <w:r w:rsidR="00CA3957">
              <w:t>t</w:t>
            </w:r>
            <w:r w:rsidR="00A41062">
              <w:t>he use of the</w:t>
            </w:r>
            <w:r w:rsidR="008D7B69">
              <w:t xml:space="preserve"> </w:t>
            </w:r>
            <w:r w:rsidR="00A41062">
              <w:t>equation</w:t>
            </w:r>
            <w:r w:rsidR="008D7B69">
              <w:t>s for</w:t>
            </w:r>
            <w:r w:rsidR="008D7B69" w:rsidRPr="008D7B69">
              <w:rPr>
                <w:i/>
              </w:rPr>
              <w:t xml:space="preserve"> </w:t>
            </w:r>
            <w:proofErr w:type="spellStart"/>
            <w:r w:rsidR="008D7B69" w:rsidRPr="008D7B69">
              <w:rPr>
                <w:i/>
              </w:rPr>
              <w:t>R</w:t>
            </w:r>
            <w:r w:rsidR="008D7B69" w:rsidRPr="008D7B69">
              <w:rPr>
                <w:i/>
                <w:vertAlign w:val="subscript"/>
              </w:rPr>
              <w:t>eq</w:t>
            </w:r>
            <w:proofErr w:type="spellEnd"/>
            <w:r w:rsidR="008D7B69">
              <w:t xml:space="preserve"> and tie this new content </w:t>
            </w:r>
            <w:r w:rsidR="00A41062">
              <w:t>to the students’ developing understanding of Ohm’s law.</w:t>
            </w:r>
          </w:p>
          <w:p w14:paraId="2F504DCC" w14:textId="77777777" w:rsidR="00A41062" w:rsidRDefault="00A41062" w:rsidP="00A41062">
            <w:pPr>
              <w:ind w:left="360"/>
            </w:pPr>
          </w:p>
          <w:p w14:paraId="69FA8B29" w14:textId="41ACFC85" w:rsidR="00752F9C" w:rsidRDefault="00A41062" w:rsidP="00A41062">
            <w:pPr>
              <w:numPr>
                <w:ilvl w:val="0"/>
                <w:numId w:val="1"/>
              </w:numPr>
            </w:pPr>
            <w:r>
              <w:rPr>
                <w:u w:val="single"/>
              </w:rPr>
              <w:t>Investigation</w:t>
            </w:r>
            <w:r w:rsidR="006774BF">
              <w:t xml:space="preserve">: </w:t>
            </w:r>
            <w:r>
              <w:t xml:space="preserve"> Students construct circuits of lamps w</w:t>
            </w:r>
            <w:r w:rsidR="008D7B69">
              <w:t xml:space="preserve">ired in series and in parallel.  They </w:t>
            </w:r>
            <w:r>
              <w:t xml:space="preserve">observe bulb brightness, and relate lamp brightness to </w:t>
            </w:r>
            <w:r w:rsidR="00CA3957">
              <w:t xml:space="preserve">resistance and </w:t>
            </w:r>
            <w:r w:rsidR="008D7B69">
              <w:t>current flow</w:t>
            </w:r>
            <w:r>
              <w:t>.</w:t>
            </w:r>
          </w:p>
          <w:p w14:paraId="6CA2307A" w14:textId="0C851EC8" w:rsidR="00A41062" w:rsidRPr="00A41062" w:rsidRDefault="00A41062" w:rsidP="00A41062"/>
        </w:tc>
        <w:tc>
          <w:tcPr>
            <w:tcW w:w="545" w:type="dxa"/>
            <w:shd w:val="clear" w:color="auto" w:fill="F3F3F3"/>
          </w:tcPr>
          <w:p w14:paraId="3787F719" w14:textId="77777777" w:rsidR="00752F9C" w:rsidRDefault="00752F9C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D4C3813" wp14:editId="201019CE">
                  <wp:extent cx="203835" cy="203835"/>
                  <wp:effectExtent l="0" t="0" r="0" b="0"/>
                  <wp:docPr id="16" name="Picture 16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3A4133" w14:textId="77777777" w:rsidR="00752F9C" w:rsidRPr="00752F9C" w:rsidRDefault="00752F9C" w:rsidP="00752F9C"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AE35668" wp14:editId="6E76AD51">
                  <wp:extent cx="203835" cy="203835"/>
                  <wp:effectExtent l="0" t="0" r="0" b="0"/>
                  <wp:docPr id="20" name="Picture 20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2AB826" w14:textId="7C69A89F" w:rsidR="00752F9C" w:rsidRPr="00752F9C" w:rsidRDefault="00752F9C" w:rsidP="00AD7761">
            <w:pPr>
              <w:pStyle w:val="Heading1"/>
              <w:tabs>
                <w:tab w:val="left" w:pos="1260"/>
              </w:tabs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A625DAC" wp14:editId="0AB0837A">
                  <wp:extent cx="203835" cy="203835"/>
                  <wp:effectExtent l="0" t="0" r="0" b="0"/>
                  <wp:docPr id="22" name="Picture 22" descr="Macintosh HD:Users:tomhsu:Desktop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743F3F5" wp14:editId="24F2B8E6">
                  <wp:extent cx="203835" cy="203835"/>
                  <wp:effectExtent l="0" t="0" r="0" b="0"/>
                  <wp:docPr id="21" name="Picture 21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700C8628" w14:textId="77777777" w:rsidTr="006E0665">
        <w:trPr>
          <w:trHeight w:val="1320"/>
        </w:trPr>
        <w:tc>
          <w:tcPr>
            <w:tcW w:w="1633" w:type="dxa"/>
            <w:shd w:val="clear" w:color="auto" w:fill="auto"/>
          </w:tcPr>
          <w:p w14:paraId="4F9824DA" w14:textId="1353FBB9" w:rsidR="00AB6D7A" w:rsidRPr="00251C57" w:rsidRDefault="00AB6D7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3" w:type="dxa"/>
            <w:shd w:val="clear" w:color="auto" w:fill="auto"/>
          </w:tcPr>
          <w:p w14:paraId="47BCF376" w14:textId="7CEFFB49" w:rsidR="00C44BC9" w:rsidRDefault="00B61570" w:rsidP="009948FD">
            <w:pPr>
              <w:pStyle w:val="ListParagraph"/>
              <w:numPr>
                <w:ilvl w:val="0"/>
                <w:numId w:val="32"/>
              </w:numPr>
              <w:tabs>
                <w:tab w:val="left" w:pos="1260"/>
              </w:tabs>
            </w:pPr>
            <w:r w:rsidRPr="009948FD">
              <w:rPr>
                <w:u w:val="single"/>
              </w:rPr>
              <w:t>Student w</w:t>
            </w:r>
            <w:r w:rsidR="00AB6D7A" w:rsidRPr="009948FD">
              <w:rPr>
                <w:u w:val="single"/>
              </w:rPr>
              <w:t>ork</w:t>
            </w:r>
            <w:r w:rsidR="00AB6D7A" w:rsidRPr="00251C57">
              <w:t xml:space="preserve">: </w:t>
            </w:r>
            <w:r w:rsidR="00F5701A">
              <w:t xml:space="preserve"> </w:t>
            </w:r>
            <w:r w:rsidR="00A41062" w:rsidRPr="009948FD">
              <w:rPr>
                <w:i/>
                <w:iCs/>
              </w:rPr>
              <w:t>Ser</w:t>
            </w:r>
            <w:r w:rsidR="008B75B7" w:rsidRPr="009948FD">
              <w:rPr>
                <w:i/>
                <w:iCs/>
              </w:rPr>
              <w:t>i</w:t>
            </w:r>
            <w:r w:rsidR="00A41062" w:rsidRPr="009948FD">
              <w:rPr>
                <w:i/>
                <w:iCs/>
              </w:rPr>
              <w:t>e</w:t>
            </w:r>
            <w:r w:rsidR="008B75B7" w:rsidRPr="009948FD">
              <w:rPr>
                <w:i/>
                <w:iCs/>
              </w:rPr>
              <w:t>s and parallel resistances</w:t>
            </w:r>
            <w:r w:rsidR="00AC3ED4">
              <w:t xml:space="preserve"> a</w:t>
            </w:r>
            <w:r w:rsidR="00033E08">
              <w:t>ssignment</w:t>
            </w:r>
          </w:p>
          <w:p w14:paraId="2539F9C1" w14:textId="21DC51CE" w:rsidR="00E1111F" w:rsidRDefault="008D7B69" w:rsidP="005D124F">
            <w:pPr>
              <w:pStyle w:val="ListParagraph"/>
              <w:tabs>
                <w:tab w:val="left" w:pos="1260"/>
              </w:tabs>
              <w:ind w:left="325"/>
            </w:pPr>
            <w:r>
              <w:t>The student assignment provides a place for students to record the results of their investigation, and includes</w:t>
            </w:r>
            <w:r w:rsidR="006774BF">
              <w:t xml:space="preserve"> additional practice problems. </w:t>
            </w:r>
            <w:r w:rsidR="00AB6D7A" w:rsidRPr="00251C57">
              <w:t xml:space="preserve">Encourage students to complete </w:t>
            </w:r>
            <w:r>
              <w:t xml:space="preserve">these problems </w:t>
            </w:r>
            <w:r w:rsidR="00AB6D7A" w:rsidRPr="00251C57">
              <w:t>independently and then discuss</w:t>
            </w:r>
            <w:r w:rsidR="00F5701A">
              <w:t xml:space="preserve"> their answers with a partn</w:t>
            </w:r>
            <w:r w:rsidR="006774BF">
              <w:t xml:space="preserve">er. </w:t>
            </w:r>
            <w:r>
              <w:t xml:space="preserve">Students may benefit from having </w:t>
            </w:r>
            <w:r w:rsidR="00A41062">
              <w:t>access to the e-book calculators to complete their work.</w:t>
            </w:r>
          </w:p>
          <w:p w14:paraId="1ACA98E3" w14:textId="58D1DD27" w:rsidR="008D1F62" w:rsidRPr="00251C57" w:rsidRDefault="008D1F62" w:rsidP="00ED79B6">
            <w:pPr>
              <w:pStyle w:val="ListParagraph"/>
              <w:tabs>
                <w:tab w:val="left" w:pos="1260"/>
              </w:tabs>
              <w:ind w:left="325" w:hanging="270"/>
            </w:pPr>
          </w:p>
        </w:tc>
        <w:tc>
          <w:tcPr>
            <w:tcW w:w="545" w:type="dxa"/>
            <w:shd w:val="clear" w:color="auto" w:fill="F3F3F3"/>
          </w:tcPr>
          <w:p w14:paraId="69580033" w14:textId="1E9E127F" w:rsidR="00ED7BF7" w:rsidRPr="00A41062" w:rsidRDefault="001116C7" w:rsidP="00A41062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1FCC58CE" wp14:editId="08FEE7C2">
                  <wp:extent cx="203835" cy="203835"/>
                  <wp:effectExtent l="0" t="0" r="0" b="0"/>
                  <wp:docPr id="17" name="Picture 17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461355" w14:textId="1B5B869B" w:rsidR="00A41062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8E3590C" wp14:editId="746DE3FB">
                  <wp:extent cx="203835" cy="203835"/>
                  <wp:effectExtent l="0" t="0" r="0" b="0"/>
                  <wp:docPr id="32" name="Picture 32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79DE2" w14:textId="5380BC12" w:rsidR="00ED7BF7" w:rsidRPr="00A41062" w:rsidRDefault="00A41062" w:rsidP="00A41062">
            <w:pPr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CBBD7A2" wp14:editId="1D4C1435">
                  <wp:extent cx="203835" cy="203835"/>
                  <wp:effectExtent l="0" t="0" r="0" b="0"/>
                  <wp:docPr id="25" name="Picture 25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0FE5C755" w14:textId="77777777" w:rsidTr="006E0665">
        <w:trPr>
          <w:trHeight w:val="442"/>
        </w:trPr>
        <w:tc>
          <w:tcPr>
            <w:tcW w:w="1633" w:type="dxa"/>
            <w:shd w:val="clear" w:color="auto" w:fill="auto"/>
          </w:tcPr>
          <w:p w14:paraId="306692B2" w14:textId="26F0EAB8" w:rsidR="002732BA" w:rsidRPr="00251C57" w:rsidRDefault="002732B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3" w:type="dxa"/>
            <w:shd w:val="clear" w:color="auto" w:fill="auto"/>
          </w:tcPr>
          <w:p w14:paraId="2FFE1923" w14:textId="68176A2F" w:rsidR="002732BA" w:rsidRDefault="002732BA" w:rsidP="009948FD">
            <w:pPr>
              <w:pStyle w:val="ListParagraph"/>
              <w:numPr>
                <w:ilvl w:val="0"/>
                <w:numId w:val="32"/>
              </w:numPr>
              <w:tabs>
                <w:tab w:val="left" w:pos="1260"/>
              </w:tabs>
            </w:pPr>
            <w:r w:rsidRPr="009948FD">
              <w:rPr>
                <w:u w:val="single"/>
              </w:rPr>
              <w:t>Reading</w:t>
            </w:r>
            <w:r w:rsidR="00413FCB">
              <w:t>:</w:t>
            </w:r>
            <w:r>
              <w:t xml:space="preserve"> </w:t>
            </w:r>
            <w:r w:rsidR="00F5701A">
              <w:t xml:space="preserve"> </w:t>
            </w:r>
            <w:r>
              <w:t xml:space="preserve">from the </w:t>
            </w:r>
            <w:r w:rsidRPr="009948FD">
              <w:rPr>
                <w:i/>
                <w:iCs/>
              </w:rPr>
              <w:t>Essential Physics</w:t>
            </w:r>
            <w:r>
              <w:t xml:space="preserve"> textbook</w:t>
            </w:r>
            <w:r w:rsidR="008D7B69">
              <w:t>, pages 487 - 491</w:t>
            </w:r>
          </w:p>
          <w:p w14:paraId="6A168988" w14:textId="146F1CAF" w:rsidR="007C7463" w:rsidRPr="00251C57" w:rsidRDefault="007C7463" w:rsidP="00ED79B6">
            <w:pPr>
              <w:tabs>
                <w:tab w:val="left" w:pos="1260"/>
              </w:tabs>
            </w:pPr>
          </w:p>
        </w:tc>
        <w:tc>
          <w:tcPr>
            <w:tcW w:w="545" w:type="dxa"/>
            <w:shd w:val="clear" w:color="auto" w:fill="F3F3F3"/>
          </w:tcPr>
          <w:p w14:paraId="7DA7228F" w14:textId="17ED2057" w:rsidR="002732B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344C05D3" wp14:editId="517BDD7F">
                  <wp:extent cx="203835" cy="203835"/>
                  <wp:effectExtent l="0" t="0" r="0" b="0"/>
                  <wp:docPr id="18" name="Picture 18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2B79FA" w14:textId="48B40BB6" w:rsidR="005041EF" w:rsidRDefault="005041EF"/>
    <w:tbl>
      <w:tblPr>
        <w:tblStyle w:val="TableGrid"/>
        <w:tblW w:w="999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90"/>
        <w:gridCol w:w="1164"/>
        <w:gridCol w:w="96"/>
        <w:gridCol w:w="1260"/>
        <w:gridCol w:w="990"/>
        <w:gridCol w:w="180"/>
        <w:gridCol w:w="1260"/>
        <w:gridCol w:w="540"/>
        <w:gridCol w:w="630"/>
        <w:gridCol w:w="1260"/>
      </w:tblGrid>
      <w:tr w:rsidR="00F5701A" w:rsidRPr="00251C57" w14:paraId="290DC200" w14:textId="77777777" w:rsidTr="006E0665">
        <w:trPr>
          <w:trHeight w:val="530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0FE93E8" w14:textId="7705B881" w:rsidR="00F5701A" w:rsidRPr="001E5951" w:rsidRDefault="00F5701A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lastRenderedPageBreak/>
              <w:t>Assessment evidence</w:t>
            </w:r>
          </w:p>
        </w:tc>
        <w:tc>
          <w:tcPr>
            <w:tcW w:w="8370" w:type="dxa"/>
            <w:gridSpan w:val="10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7738F92F" w14:textId="77777777" w:rsidR="00587240" w:rsidRDefault="00F5701A" w:rsidP="00A41062">
            <w:pPr>
              <w:tabs>
                <w:tab w:val="left" w:pos="4860"/>
                <w:tab w:val="left" w:pos="4950"/>
              </w:tabs>
            </w:pPr>
            <w:r w:rsidRPr="00ED3135">
              <w:rPr>
                <w:b/>
              </w:rPr>
              <w:t>Objective 1</w:t>
            </w:r>
            <w:r>
              <w:t xml:space="preserve">:  </w:t>
            </w:r>
            <w:r w:rsidR="00A41062">
              <w:t xml:space="preserve">Two resistors with resistances of 10 ohms and 30 ohms are connected in series with a </w:t>
            </w:r>
            <w:r w:rsidR="008D7B69">
              <w:t>20-volt</w:t>
            </w:r>
            <w:r w:rsidR="00A41062">
              <w:t xml:space="preserve"> battery.  What is the equivalent resistance of the circuit? </w:t>
            </w:r>
            <w:r w:rsidR="00587240">
              <w:t xml:space="preserve"> </w:t>
            </w:r>
          </w:p>
          <w:p w14:paraId="1C02DE03" w14:textId="1431BD69" w:rsidR="00F5701A" w:rsidRDefault="00F5701A" w:rsidP="00A41062">
            <w:pPr>
              <w:tabs>
                <w:tab w:val="left" w:pos="4860"/>
                <w:tab w:val="left" w:pos="4950"/>
              </w:tabs>
              <w:rPr>
                <w:iCs/>
                <w:u w:val="single"/>
              </w:rPr>
            </w:pPr>
            <w:r w:rsidRPr="00587240">
              <w:rPr>
                <w:iCs/>
              </w:rPr>
              <w:t>(</w:t>
            </w:r>
            <w:proofErr w:type="gramStart"/>
            <w:r w:rsidR="00267CB5">
              <w:rPr>
                <w:i/>
                <w:iCs/>
              </w:rPr>
              <w:t>i</w:t>
            </w:r>
            <w:r w:rsidRPr="00F5701A">
              <w:rPr>
                <w:i/>
                <w:iCs/>
              </w:rPr>
              <w:t>n</w:t>
            </w:r>
            <w:proofErr w:type="gramEnd"/>
            <w:r w:rsidRPr="00F5701A">
              <w:rPr>
                <w:i/>
                <w:iCs/>
              </w:rPr>
              <w:t xml:space="preserve"> </w:t>
            </w:r>
            <w:r w:rsidR="00267CB5">
              <w:rPr>
                <w:i/>
                <w:iCs/>
              </w:rPr>
              <w:t>slide presentation</w:t>
            </w:r>
            <w:r w:rsidR="00267CB5" w:rsidRPr="00587240">
              <w:rPr>
                <w:iCs/>
              </w:rPr>
              <w:t>)</w:t>
            </w:r>
            <w:r w:rsidR="00A41062">
              <w:rPr>
                <w:i/>
                <w:iCs/>
              </w:rPr>
              <w:t xml:space="preserve">      </w:t>
            </w:r>
            <w:r w:rsidR="00587240">
              <w:rPr>
                <w:i/>
                <w:iCs/>
              </w:rPr>
              <w:t xml:space="preserve">            </w:t>
            </w:r>
            <w:r w:rsidR="00A41062">
              <w:rPr>
                <w:i/>
                <w:iCs/>
              </w:rPr>
              <w:t xml:space="preserve">                                                      </w:t>
            </w:r>
            <w:r w:rsidR="00A41062" w:rsidRPr="00A41062">
              <w:rPr>
                <w:iCs/>
                <w:u w:val="single"/>
              </w:rPr>
              <w:t xml:space="preserve">answer:  </w:t>
            </w:r>
            <w:r w:rsidR="00A41062">
              <w:rPr>
                <w:iCs/>
                <w:u w:val="single"/>
              </w:rPr>
              <w:t xml:space="preserve">40 </w:t>
            </w:r>
            <w:r w:rsidR="00A41062" w:rsidRPr="00A41062">
              <w:rPr>
                <w:iCs/>
                <w:u w:val="single"/>
              </w:rPr>
              <w:t>ohms</w:t>
            </w:r>
          </w:p>
          <w:p w14:paraId="6E7E57C0" w14:textId="77777777" w:rsidR="00A41062" w:rsidRPr="00534270" w:rsidRDefault="00A41062" w:rsidP="00A41062">
            <w:pPr>
              <w:tabs>
                <w:tab w:val="left" w:pos="4860"/>
                <w:tab w:val="left" w:pos="4950"/>
              </w:tabs>
              <w:rPr>
                <w:u w:val="single"/>
              </w:rPr>
            </w:pPr>
          </w:p>
          <w:p w14:paraId="56559023" w14:textId="66ACAAA6" w:rsidR="00A64935" w:rsidRDefault="00A41062" w:rsidP="00A41062">
            <w:pPr>
              <w:tabs>
                <w:tab w:val="left" w:pos="4860"/>
                <w:tab w:val="left" w:pos="4950"/>
              </w:tabs>
              <w:rPr>
                <w:iCs/>
                <w:u w:val="single"/>
              </w:rPr>
            </w:pPr>
            <w:r w:rsidRPr="00ED3135">
              <w:rPr>
                <w:b/>
              </w:rPr>
              <w:t>Objective 1</w:t>
            </w:r>
            <w:r>
              <w:t xml:space="preserve">:  Two resistors with resistances of 10 ohms and 30 ohms are connected in parallel with a </w:t>
            </w:r>
            <w:r w:rsidR="008D7B69">
              <w:t>20-volt</w:t>
            </w:r>
            <w:r>
              <w:t xml:space="preserve"> battery.  What is the equivalent resistance of the circuit? </w:t>
            </w:r>
            <w:r w:rsidR="00587240" w:rsidRPr="00587240">
              <w:rPr>
                <w:iCs/>
              </w:rPr>
              <w:t>(</w:t>
            </w:r>
            <w:proofErr w:type="gramStart"/>
            <w:r w:rsidR="00587240">
              <w:rPr>
                <w:i/>
                <w:iCs/>
              </w:rPr>
              <w:t>i</w:t>
            </w:r>
            <w:r w:rsidR="00587240" w:rsidRPr="00F5701A">
              <w:rPr>
                <w:i/>
                <w:iCs/>
              </w:rPr>
              <w:t>n</w:t>
            </w:r>
            <w:proofErr w:type="gramEnd"/>
            <w:r w:rsidR="00587240" w:rsidRPr="00F5701A">
              <w:rPr>
                <w:i/>
                <w:iCs/>
              </w:rPr>
              <w:t xml:space="preserve"> </w:t>
            </w:r>
            <w:r w:rsidR="00587240">
              <w:rPr>
                <w:i/>
                <w:iCs/>
              </w:rPr>
              <w:t>slide presentation</w:t>
            </w:r>
            <w:r w:rsidR="00587240" w:rsidRPr="00587240">
              <w:rPr>
                <w:iCs/>
              </w:rPr>
              <w:t>)</w:t>
            </w:r>
            <w:r>
              <w:rPr>
                <w:i/>
                <w:iCs/>
              </w:rPr>
              <w:t xml:space="preserve">    </w:t>
            </w:r>
            <w:r w:rsidR="00A64935">
              <w:rPr>
                <w:i/>
                <w:iCs/>
              </w:rPr>
              <w:t xml:space="preserve">                                     </w:t>
            </w:r>
            <w:r w:rsidR="0081062B">
              <w:rPr>
                <w:i/>
                <w:iCs/>
              </w:rPr>
              <w:t xml:space="preserve">                            </w:t>
            </w:r>
            <w:r w:rsidR="00A64935">
              <w:rPr>
                <w:i/>
                <w:iCs/>
              </w:rPr>
              <w:t xml:space="preserve">  </w:t>
            </w:r>
            <w:r w:rsidRPr="00A41062">
              <w:rPr>
                <w:iCs/>
                <w:u w:val="single"/>
              </w:rPr>
              <w:t>answer:  7.5 ohms</w:t>
            </w:r>
          </w:p>
          <w:p w14:paraId="5DABE362" w14:textId="77777777" w:rsidR="006E0665" w:rsidRPr="006E0665" w:rsidRDefault="006E0665" w:rsidP="00A41062">
            <w:pPr>
              <w:tabs>
                <w:tab w:val="left" w:pos="4860"/>
                <w:tab w:val="left" w:pos="4950"/>
              </w:tabs>
              <w:rPr>
                <w:iCs/>
                <w:u w:val="single"/>
              </w:rPr>
            </w:pPr>
          </w:p>
          <w:p w14:paraId="0CACD6A3" w14:textId="193D2727" w:rsidR="00CA3957" w:rsidRDefault="00F5701A" w:rsidP="00CA3957">
            <w:pPr>
              <w:rPr>
                <w:rFonts w:eastAsia="Times New Roman"/>
                <w:iCs/>
              </w:rPr>
            </w:pPr>
            <w:r w:rsidRPr="00ED3135">
              <w:rPr>
                <w:b/>
              </w:rPr>
              <w:t>Objective 2</w:t>
            </w:r>
            <w:r w:rsidR="008D7B69">
              <w:rPr>
                <w:b/>
              </w:rPr>
              <w:t xml:space="preserve"> and 3</w:t>
            </w:r>
            <w:r>
              <w:t xml:space="preserve">:  </w:t>
            </w:r>
            <w:r w:rsidR="00A64935">
              <w:t xml:space="preserve">Construct and observe resistor </w:t>
            </w:r>
            <w:r w:rsidR="00CA3957">
              <w:t>(</w:t>
            </w:r>
            <w:r w:rsidR="00A06B2A">
              <w:t>bulb</w:t>
            </w:r>
            <w:r w:rsidR="00CA3957">
              <w:t xml:space="preserve">) </w:t>
            </w:r>
            <w:r w:rsidR="00A64935">
              <w:t xml:space="preserve">circuits connected in series and in parallel. </w:t>
            </w:r>
            <w:r w:rsidR="00CA3957" w:rsidRPr="002F3E5B">
              <w:rPr>
                <w:rFonts w:eastAsia="Times New Roman"/>
                <w:iCs/>
              </w:rPr>
              <w:t xml:space="preserve">How bright are the parallel </w:t>
            </w:r>
            <w:r w:rsidR="00A06B2A">
              <w:rPr>
                <w:rFonts w:eastAsia="Times New Roman"/>
                <w:iCs/>
              </w:rPr>
              <w:t>bulbs</w:t>
            </w:r>
            <w:r w:rsidR="00CA3957" w:rsidRPr="002F3E5B">
              <w:rPr>
                <w:rFonts w:eastAsia="Times New Roman"/>
                <w:iCs/>
              </w:rPr>
              <w:t xml:space="preserve"> compared to the series </w:t>
            </w:r>
            <w:r w:rsidR="00A06B2A">
              <w:rPr>
                <w:rFonts w:eastAsia="Times New Roman"/>
                <w:iCs/>
              </w:rPr>
              <w:t>bulbs</w:t>
            </w:r>
            <w:r w:rsidR="006774BF">
              <w:rPr>
                <w:rFonts w:eastAsia="Times New Roman"/>
                <w:iCs/>
              </w:rPr>
              <w:t>?</w:t>
            </w:r>
            <w:r w:rsidR="00CA3957">
              <w:rPr>
                <w:rFonts w:eastAsia="Times New Roman"/>
                <w:iCs/>
              </w:rPr>
              <w:t xml:space="preserve"> </w:t>
            </w:r>
            <w:r w:rsidR="00CA3957" w:rsidRPr="002F3E5B">
              <w:rPr>
                <w:rFonts w:eastAsia="Times New Roman"/>
                <w:iCs/>
              </w:rPr>
              <w:t xml:space="preserve">Compared to the single </w:t>
            </w:r>
            <w:r w:rsidR="00A06B2A">
              <w:rPr>
                <w:rFonts w:eastAsia="Times New Roman"/>
                <w:iCs/>
              </w:rPr>
              <w:t>bulb</w:t>
            </w:r>
            <w:r w:rsidR="00CA3957" w:rsidRPr="002F3E5B">
              <w:rPr>
                <w:rFonts w:eastAsia="Times New Roman"/>
                <w:iCs/>
              </w:rPr>
              <w:t>? Why?</w:t>
            </w:r>
            <w:r w:rsidR="00CA3957">
              <w:rPr>
                <w:rFonts w:eastAsia="Times New Roman"/>
                <w:iCs/>
              </w:rPr>
              <w:t xml:space="preserve">  </w:t>
            </w:r>
            <w:r w:rsidR="00CA3957" w:rsidRPr="00587240">
              <w:t>(</w:t>
            </w:r>
            <w:proofErr w:type="gramStart"/>
            <w:r w:rsidR="00CA3957" w:rsidRPr="00A64935">
              <w:rPr>
                <w:i/>
              </w:rPr>
              <w:t>in</w:t>
            </w:r>
            <w:proofErr w:type="gramEnd"/>
            <w:r w:rsidR="00CA3957" w:rsidRPr="00A64935">
              <w:rPr>
                <w:i/>
              </w:rPr>
              <w:t xml:space="preserve"> student investigation</w:t>
            </w:r>
            <w:r w:rsidR="00CA3957" w:rsidRPr="00587240">
              <w:t>)</w:t>
            </w:r>
          </w:p>
          <w:p w14:paraId="5DB2E79B" w14:textId="77777777" w:rsidR="00CA3957" w:rsidRPr="009E45B2" w:rsidRDefault="00CA3957" w:rsidP="00CA3957">
            <w:pPr>
              <w:rPr>
                <w:rFonts w:eastAsia="Times New Roman"/>
                <w:sz w:val="8"/>
                <w:szCs w:val="8"/>
              </w:rPr>
            </w:pPr>
          </w:p>
          <w:p w14:paraId="336C0E95" w14:textId="580FC344" w:rsidR="00CA3957" w:rsidRPr="009E45B2" w:rsidRDefault="00CA3957" w:rsidP="00CA3957">
            <w:pPr>
              <w:ind w:left="1440"/>
              <w:rPr>
                <w:rFonts w:eastAsia="Times New Roman"/>
                <w:iCs/>
                <w:u w:val="single"/>
              </w:rPr>
            </w:pPr>
            <w:proofErr w:type="gramStart"/>
            <w:r w:rsidRPr="009E45B2">
              <w:rPr>
                <w:rFonts w:eastAsia="Times New Roman"/>
                <w:iCs/>
                <w:u w:val="single"/>
              </w:rPr>
              <w:t>answer</w:t>
            </w:r>
            <w:proofErr w:type="gramEnd"/>
            <w:r w:rsidRPr="009E45B2">
              <w:rPr>
                <w:rFonts w:eastAsia="Times New Roman"/>
                <w:iCs/>
                <w:u w:val="single"/>
              </w:rPr>
              <w:t xml:space="preserve">:  </w:t>
            </w:r>
            <w:r>
              <w:rPr>
                <w:rFonts w:eastAsia="Times New Roman"/>
                <w:iCs/>
                <w:u w:val="single"/>
              </w:rPr>
              <w:t xml:space="preserve">The parallel bulbs are brighter than the series </w:t>
            </w:r>
            <w:r w:rsidR="00A06B2A">
              <w:rPr>
                <w:rFonts w:eastAsia="Times New Roman"/>
                <w:iCs/>
                <w:u w:val="single"/>
              </w:rPr>
              <w:t>bulbs</w:t>
            </w:r>
            <w:r w:rsidR="006774BF">
              <w:rPr>
                <w:rFonts w:eastAsia="Times New Roman"/>
                <w:iCs/>
                <w:u w:val="single"/>
              </w:rPr>
              <w:t xml:space="preserve">. </w:t>
            </w:r>
            <w:r>
              <w:rPr>
                <w:rFonts w:eastAsia="Times New Roman"/>
                <w:iCs/>
                <w:u w:val="single"/>
              </w:rPr>
              <w:t xml:space="preserve">They have the SAME brightness as the single </w:t>
            </w:r>
            <w:r w:rsidR="00A06B2A">
              <w:rPr>
                <w:rFonts w:eastAsia="Times New Roman"/>
                <w:iCs/>
                <w:u w:val="single"/>
              </w:rPr>
              <w:t>bulb</w:t>
            </w:r>
            <w:r w:rsidR="006774BF">
              <w:rPr>
                <w:rFonts w:eastAsia="Times New Roman"/>
                <w:iCs/>
                <w:u w:val="single"/>
              </w:rPr>
              <w:t>.</w:t>
            </w:r>
            <w:r>
              <w:rPr>
                <w:rFonts w:eastAsia="Times New Roman"/>
                <w:iCs/>
                <w:u w:val="single"/>
              </w:rPr>
              <w:t xml:space="preserve"> The total resistance of this circuit is less than the series circuit, so more cu</w:t>
            </w:r>
            <w:r w:rsidR="006774BF">
              <w:rPr>
                <w:rFonts w:eastAsia="Times New Roman"/>
                <w:iCs/>
                <w:u w:val="single"/>
              </w:rPr>
              <w:t xml:space="preserve">rrent flows through each bulb. </w:t>
            </w:r>
            <w:r>
              <w:rPr>
                <w:rFonts w:eastAsia="Times New Roman"/>
                <w:iCs/>
                <w:u w:val="single"/>
              </w:rPr>
              <w:t xml:space="preserve">Also, each of these </w:t>
            </w:r>
            <w:r w:rsidR="00A06B2A">
              <w:rPr>
                <w:rFonts w:eastAsia="Times New Roman"/>
                <w:iCs/>
                <w:u w:val="single"/>
              </w:rPr>
              <w:t>bulbs</w:t>
            </w:r>
            <w:r>
              <w:rPr>
                <w:rFonts w:eastAsia="Times New Roman"/>
                <w:iCs/>
                <w:u w:val="single"/>
              </w:rPr>
              <w:t xml:space="preserve"> is connected to the full </w:t>
            </w:r>
            <w:r w:rsidR="00A06B2A">
              <w:rPr>
                <w:rFonts w:eastAsia="Times New Roman"/>
                <w:iCs/>
                <w:u w:val="single"/>
              </w:rPr>
              <w:t>3V of the two batteries</w:t>
            </w:r>
            <w:r>
              <w:rPr>
                <w:rFonts w:eastAsia="Times New Roman"/>
                <w:iCs/>
                <w:u w:val="single"/>
              </w:rPr>
              <w:t xml:space="preserve">, so they will get the same current flow as the single </w:t>
            </w:r>
            <w:r w:rsidR="00A06B2A">
              <w:rPr>
                <w:rFonts w:eastAsia="Times New Roman"/>
                <w:iCs/>
                <w:u w:val="single"/>
              </w:rPr>
              <w:t>bulb</w:t>
            </w:r>
            <w:r>
              <w:rPr>
                <w:rFonts w:eastAsia="Times New Roman"/>
                <w:iCs/>
                <w:u w:val="single"/>
              </w:rPr>
              <w:t>.</w:t>
            </w:r>
          </w:p>
          <w:p w14:paraId="24192BD1" w14:textId="1EA88212" w:rsidR="00502F94" w:rsidRDefault="00502F94" w:rsidP="00EC57C1">
            <w:pPr>
              <w:tabs>
                <w:tab w:val="left" w:pos="4860"/>
                <w:tab w:val="left" w:pos="4950"/>
              </w:tabs>
            </w:pPr>
          </w:p>
          <w:p w14:paraId="1D8823EC" w14:textId="19DE45DD" w:rsidR="00DF6276" w:rsidRDefault="00A64935" w:rsidP="006E0665">
            <w:pPr>
              <w:pStyle w:val="ListParagraph"/>
              <w:tabs>
                <w:tab w:val="left" w:pos="4860"/>
                <w:tab w:val="left" w:pos="4950"/>
              </w:tabs>
            </w:pPr>
            <w:r>
              <w:t xml:space="preserve">               </w:t>
            </w:r>
          </w:p>
          <w:p w14:paraId="34F7FF66" w14:textId="322D9972" w:rsidR="00CA3957" w:rsidRDefault="00CA3957" w:rsidP="00CA3957">
            <w:pPr>
              <w:tabs>
                <w:tab w:val="left" w:pos="4860"/>
                <w:tab w:val="left" w:pos="4950"/>
              </w:tabs>
            </w:pPr>
          </w:p>
        </w:tc>
      </w:tr>
      <w:tr w:rsidR="00F5701A" w:rsidRPr="00251C57" w14:paraId="6E3EEE81" w14:textId="77777777" w:rsidTr="006E0665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D4DA5E3" w14:textId="706C31EA" w:rsidR="00F5701A" w:rsidRPr="00251C57" w:rsidRDefault="00502F94" w:rsidP="003F6442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8370" w:type="dxa"/>
            <w:gridSpan w:val="10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8256922" w14:textId="1A88EE3E" w:rsidR="00F5701A" w:rsidRPr="003F6442" w:rsidRDefault="00F5701A" w:rsidP="003F6442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3F6442" w:rsidRPr="00251C57" w14:paraId="2FCA3674" w14:textId="77777777" w:rsidTr="006E0665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7EEEDC3" w14:textId="77777777" w:rsidR="003F6442" w:rsidRPr="001E5951" w:rsidRDefault="003F6442" w:rsidP="005041E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Prior knowledge</w:t>
            </w:r>
          </w:p>
          <w:p w14:paraId="6D33B580" w14:textId="77777777" w:rsidR="003F6442" w:rsidRPr="001E5951" w:rsidRDefault="003F6442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74A4BAF" w14:textId="25613FFE" w:rsidR="003F6442" w:rsidRDefault="00773BC9" w:rsidP="00813508">
            <w:r>
              <w:t>Students are familiar with the concepts of current and voltage</w:t>
            </w:r>
            <w:r w:rsidR="00813508">
              <w:t xml:space="preserve"> and </w:t>
            </w:r>
            <w:r w:rsidR="00A41062">
              <w:t>the use of</w:t>
            </w:r>
            <w:r w:rsidR="00813508">
              <w:t xml:space="preserve"> Ohm’s law to analyze circuits with a single resistor.</w:t>
            </w:r>
            <w:r w:rsidR="006774BF">
              <w:t xml:space="preserve"> </w:t>
            </w:r>
            <w:r>
              <w:t xml:space="preserve">They have previously </w:t>
            </w:r>
            <w:r w:rsidR="00A41062">
              <w:t xml:space="preserve">used the </w:t>
            </w:r>
            <w:proofErr w:type="spellStart"/>
            <w:r w:rsidR="00A41062">
              <w:t>multimeter</w:t>
            </w:r>
            <w:proofErr w:type="spellEnd"/>
            <w:r w:rsidR="00A41062">
              <w:t>, power supply,</w:t>
            </w:r>
            <w:r>
              <w:t xml:space="preserve"> breadboard and lamps.  </w:t>
            </w:r>
          </w:p>
          <w:p w14:paraId="73C6E19D" w14:textId="49766ADB" w:rsidR="00A41062" w:rsidRPr="00251C57" w:rsidRDefault="00A41062" w:rsidP="00813508"/>
        </w:tc>
      </w:tr>
      <w:tr w:rsidR="003F6442" w:rsidRPr="00251C57" w14:paraId="20701C27" w14:textId="77777777" w:rsidTr="006E0665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F193E03" w14:textId="77777777" w:rsidR="003F6442" w:rsidRPr="001E5951" w:rsidRDefault="003F6442" w:rsidP="00DF7D43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Equations</w:t>
            </w:r>
            <w:bookmarkStart w:id="0" w:name="_GoBack"/>
            <w:bookmarkEnd w:id="0"/>
          </w:p>
          <w:p w14:paraId="3BCD00E7" w14:textId="77777777" w:rsidR="003F6442" w:rsidRPr="001E5951" w:rsidRDefault="003F6442" w:rsidP="00EF46FD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7746AB7" w14:textId="5EEE1F16" w:rsidR="003F6442" w:rsidRDefault="008D7B69" w:rsidP="00DF7D43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1B38DFC" wp14:editId="016DF805">
                  <wp:simplePos x="0" y="0"/>
                  <wp:positionH relativeFrom="column">
                    <wp:posOffset>1172845</wp:posOffset>
                  </wp:positionH>
                  <wp:positionV relativeFrom="paragraph">
                    <wp:posOffset>11339</wp:posOffset>
                  </wp:positionV>
                  <wp:extent cx="1346835" cy="228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46A0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Series resistance</w:t>
            </w:r>
            <w:r w:rsidR="00813508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:       </w:t>
            </w:r>
          </w:p>
          <w:p w14:paraId="66B78EF9" w14:textId="760AABC6" w:rsidR="008D7B69" w:rsidRDefault="008D7B69" w:rsidP="00C46A0A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4332E1E" wp14:editId="3AA2649C">
                  <wp:simplePos x="0" y="0"/>
                  <wp:positionH relativeFrom="column">
                    <wp:posOffset>1271996</wp:posOffset>
                  </wp:positionH>
                  <wp:positionV relativeFrom="paragraph">
                    <wp:posOffset>124460</wp:posOffset>
                  </wp:positionV>
                  <wp:extent cx="1299845" cy="369570"/>
                  <wp:effectExtent l="0" t="0" r="0" b="11430"/>
                  <wp:wrapNone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845" cy="36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2AA58A" w14:textId="77777777" w:rsidR="008D7B69" w:rsidRDefault="00813508" w:rsidP="00C46A0A">
            <w:r>
              <w:t xml:space="preserve">Parallel resistance:  </w:t>
            </w:r>
          </w:p>
          <w:p w14:paraId="46928EF2" w14:textId="77777777" w:rsidR="00C46A0A" w:rsidRDefault="00813508" w:rsidP="00C46A0A">
            <w:r>
              <w:t xml:space="preserve">     </w:t>
            </w:r>
          </w:p>
          <w:p w14:paraId="54717A5D" w14:textId="7F82A404" w:rsidR="008D7B69" w:rsidRPr="008D7B69" w:rsidRDefault="008D7B69" w:rsidP="00C46A0A">
            <w:pPr>
              <w:rPr>
                <w:sz w:val="8"/>
                <w:szCs w:val="8"/>
              </w:rPr>
            </w:pPr>
            <w:r w:rsidRPr="008D7B69">
              <w:rPr>
                <w:sz w:val="8"/>
                <w:szCs w:val="8"/>
              </w:rPr>
              <w:t xml:space="preserve"> </w:t>
            </w:r>
          </w:p>
        </w:tc>
      </w:tr>
      <w:tr w:rsidR="003F6442" w:rsidRPr="00251C57" w14:paraId="67D35BFA" w14:textId="77777777" w:rsidTr="006E0665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9472973" w14:textId="4BE97452" w:rsidR="003F6442" w:rsidRPr="001E5951" w:rsidRDefault="00E23D6F" w:rsidP="003079C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Vocabulary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BC4313B" w14:textId="7F53A29E" w:rsidR="00773BC9" w:rsidRDefault="00773BC9" w:rsidP="003F6442">
            <w:pPr>
              <w:tabs>
                <w:tab w:val="left" w:pos="2775"/>
              </w:tabs>
            </w:pPr>
            <w:proofErr w:type="gramStart"/>
            <w:r>
              <w:t>series</w:t>
            </w:r>
            <w:proofErr w:type="gramEnd"/>
            <w:r>
              <w:t xml:space="preserve"> circuit     </w:t>
            </w:r>
            <w:r w:rsidR="00813508">
              <w:t xml:space="preserve"> </w:t>
            </w:r>
            <w:r w:rsidR="008D7B69">
              <w:t xml:space="preserve">         parallel circuit               </w:t>
            </w:r>
            <w:r w:rsidR="00813508">
              <w:t xml:space="preserve"> equivalent resistance</w:t>
            </w:r>
            <w:r>
              <w:t xml:space="preserve">            </w:t>
            </w:r>
          </w:p>
          <w:p w14:paraId="025A9359" w14:textId="77777777" w:rsidR="003F6442" w:rsidRDefault="003F6442" w:rsidP="008D7B69">
            <w:pPr>
              <w:tabs>
                <w:tab w:val="left" w:pos="2775"/>
              </w:tabs>
            </w:pPr>
          </w:p>
        </w:tc>
      </w:tr>
      <w:tr w:rsidR="003F6442" w:rsidRPr="00251C57" w14:paraId="1F94E738" w14:textId="77777777" w:rsidTr="006E0665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A93F23A" w14:textId="7832D4AC" w:rsidR="003F6442" w:rsidRPr="001E5951" w:rsidRDefault="003F6442" w:rsidP="00C066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Standards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7C0097B" w14:textId="11772F4D" w:rsidR="00592C2C" w:rsidRDefault="003F6442" w:rsidP="00592C2C">
            <w:r w:rsidRPr="00F611E3">
              <w:t>The student is expected to:</w:t>
            </w:r>
          </w:p>
          <w:p w14:paraId="1185AA60" w14:textId="245E5C70" w:rsidR="00656F16" w:rsidRDefault="00592C2C" w:rsidP="00537D88">
            <w:pPr>
              <w:pStyle w:val="ListParagraph"/>
              <w:numPr>
                <w:ilvl w:val="0"/>
                <w:numId w:val="34"/>
              </w:numPr>
            </w:pPr>
            <w:proofErr w:type="gramStart"/>
            <w:r w:rsidRPr="00592C2C">
              <w:t>design</w:t>
            </w:r>
            <w:proofErr w:type="gramEnd"/>
            <w:r w:rsidRPr="00592C2C">
              <w:t xml:space="preserve"> and implement investigative procedures, including making observations, asking well-defined questions, and formulating testable hypotheses.</w:t>
            </w:r>
          </w:p>
          <w:p w14:paraId="0D6E833D" w14:textId="530D08C2" w:rsidR="00656F16" w:rsidRDefault="00592C2C" w:rsidP="00537D88">
            <w:pPr>
              <w:pStyle w:val="ListParagraph"/>
              <w:numPr>
                <w:ilvl w:val="0"/>
                <w:numId w:val="34"/>
              </w:numPr>
            </w:pPr>
            <w:proofErr w:type="gramStart"/>
            <w:r>
              <w:t>construct</w:t>
            </w:r>
            <w:proofErr w:type="gramEnd"/>
            <w:r>
              <w:t xml:space="preserve"> and calculate the </w:t>
            </w:r>
            <w:r w:rsidR="00773BC9">
              <w:t xml:space="preserve">current, voltage and </w:t>
            </w:r>
            <w:r>
              <w:t xml:space="preserve">resistance of </w:t>
            </w:r>
            <w:r w:rsidR="00773BC9">
              <w:t xml:space="preserve">resistor circuits </w:t>
            </w:r>
            <w:r>
              <w:t>connected in both series and parallel co</w:t>
            </w:r>
            <w:r w:rsidR="00CB1E13">
              <w:t>mbina</w:t>
            </w:r>
            <w:r>
              <w:t>tions.</w:t>
            </w:r>
          </w:p>
          <w:p w14:paraId="2D909AF1" w14:textId="77197D0A" w:rsidR="00773BC9" w:rsidRPr="00656F16" w:rsidRDefault="00773BC9" w:rsidP="00592C2C"/>
        </w:tc>
      </w:tr>
      <w:tr w:rsidR="00096884" w:rsidRPr="00251C57" w14:paraId="7D686A20" w14:textId="77777777" w:rsidTr="00BF0258">
        <w:trPr>
          <w:trHeight w:val="281"/>
        </w:trPr>
        <w:tc>
          <w:tcPr>
            <w:tcW w:w="1620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F57A4C8" w14:textId="6229A401" w:rsidR="00BA360F" w:rsidRPr="001E5951" w:rsidRDefault="00BA360F" w:rsidP="00E23D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Cross</w:t>
            </w:r>
            <w:r w:rsidR="001E5951">
              <w:rPr>
                <w:rFonts w:ascii="Arial" w:hAnsi="Arial" w:cs="Arial"/>
                <w:sz w:val="22"/>
                <w:szCs w:val="22"/>
              </w:rPr>
              <w:t>cuttin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g </w:t>
            </w:r>
            <w:proofErr w:type="gramStart"/>
            <w:r w:rsidRPr="001E5951">
              <w:rPr>
                <w:rFonts w:ascii="Arial" w:hAnsi="Arial" w:cs="Arial"/>
                <w:sz w:val="22"/>
                <w:szCs w:val="22"/>
              </w:rPr>
              <w:t>concept</w:t>
            </w:r>
            <w:r w:rsidR="001E5951">
              <w:rPr>
                <w:rFonts w:ascii="Arial" w:hAnsi="Arial" w:cs="Arial"/>
                <w:sz w:val="22"/>
                <w:szCs w:val="22"/>
              </w:rPr>
              <w:t>s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proofErr w:type="gramEnd"/>
          </w:p>
        </w:tc>
        <w:tc>
          <w:tcPr>
            <w:tcW w:w="99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F1E458C" w14:textId="01BD51C6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Patterns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2030F472" w14:textId="77777777" w:rsidR="00A60CC5" w:rsidRPr="00CB1E13" w:rsidRDefault="00BA360F" w:rsidP="00595946">
            <w:pPr>
              <w:rPr>
                <w:sz w:val="20"/>
                <w:szCs w:val="20"/>
              </w:rPr>
            </w:pPr>
            <w:r w:rsidRPr="00CB1E13">
              <w:rPr>
                <w:sz w:val="20"/>
                <w:szCs w:val="20"/>
              </w:rPr>
              <w:t xml:space="preserve">Cause </w:t>
            </w:r>
          </w:p>
          <w:p w14:paraId="58B707D1" w14:textId="77777777" w:rsidR="00A60CC5" w:rsidRPr="00CB1E13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CB1E13">
              <w:rPr>
                <w:sz w:val="20"/>
                <w:szCs w:val="20"/>
              </w:rPr>
              <w:t>and</w:t>
            </w:r>
            <w:proofErr w:type="gramEnd"/>
            <w:r w:rsidRPr="00CB1E13">
              <w:rPr>
                <w:sz w:val="20"/>
                <w:szCs w:val="20"/>
              </w:rPr>
              <w:t xml:space="preserve"> </w:t>
            </w:r>
          </w:p>
          <w:p w14:paraId="675EC6AD" w14:textId="00B3BBCA" w:rsidR="00BA360F" w:rsidRPr="00CB1E13" w:rsidRDefault="00BA360F" w:rsidP="00595946">
            <w:pPr>
              <w:rPr>
                <w:sz w:val="20"/>
                <w:szCs w:val="20"/>
              </w:rPr>
            </w:pPr>
            <w:r w:rsidRPr="00CB1E13">
              <w:rPr>
                <w:sz w:val="20"/>
                <w:szCs w:val="20"/>
              </w:rPr>
              <w:t>Effect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0D281972" w14:textId="77777777" w:rsidR="00FD59E6" w:rsidRPr="00CB1E13" w:rsidRDefault="00BA360F" w:rsidP="00595946">
            <w:pPr>
              <w:rPr>
                <w:sz w:val="20"/>
                <w:szCs w:val="20"/>
              </w:rPr>
            </w:pPr>
            <w:r w:rsidRPr="00CB1E13">
              <w:rPr>
                <w:sz w:val="20"/>
                <w:szCs w:val="20"/>
              </w:rPr>
              <w:t xml:space="preserve">Systems </w:t>
            </w:r>
          </w:p>
          <w:p w14:paraId="155688A6" w14:textId="5664F2CB" w:rsidR="00A60CC5" w:rsidRPr="00CB1E13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CB1E13">
              <w:rPr>
                <w:sz w:val="20"/>
                <w:szCs w:val="20"/>
              </w:rPr>
              <w:t>and</w:t>
            </w:r>
            <w:proofErr w:type="gramEnd"/>
            <w:r w:rsidRPr="00CB1E13">
              <w:rPr>
                <w:sz w:val="20"/>
                <w:szCs w:val="20"/>
              </w:rPr>
              <w:t xml:space="preserve"> </w:t>
            </w:r>
          </w:p>
          <w:p w14:paraId="39F8CB3E" w14:textId="33C517E1" w:rsidR="00BA360F" w:rsidRPr="00CB1E13" w:rsidRDefault="00BA360F" w:rsidP="00595946">
            <w:pPr>
              <w:rPr>
                <w:sz w:val="20"/>
                <w:szCs w:val="20"/>
              </w:rPr>
            </w:pPr>
            <w:r w:rsidRPr="00CB1E13">
              <w:rPr>
                <w:sz w:val="20"/>
                <w:szCs w:val="20"/>
              </w:rPr>
              <w:t>Models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9C3416A" w14:textId="77777777" w:rsidR="00FD59E6" w:rsidRPr="00BF0258" w:rsidRDefault="00BA360F" w:rsidP="00BF0258">
            <w:pPr>
              <w:shd w:val="clear" w:color="auto" w:fill="F3F3F3"/>
              <w:rPr>
                <w:color w:val="7F7F7F" w:themeColor="text1" w:themeTint="80"/>
                <w:sz w:val="20"/>
                <w:szCs w:val="20"/>
              </w:rPr>
            </w:pPr>
            <w:r w:rsidRPr="00BF0258">
              <w:rPr>
                <w:color w:val="7F7F7F" w:themeColor="text1" w:themeTint="80"/>
                <w:sz w:val="20"/>
                <w:szCs w:val="20"/>
              </w:rPr>
              <w:t xml:space="preserve">Energy </w:t>
            </w:r>
          </w:p>
          <w:p w14:paraId="05063566" w14:textId="77777777" w:rsidR="008B35B3" w:rsidRPr="00BF0258" w:rsidRDefault="00BA360F" w:rsidP="00BF0258">
            <w:pPr>
              <w:shd w:val="clear" w:color="auto" w:fill="F3F3F3"/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F0258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F0258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1899CEAF" w14:textId="5A3B4B17" w:rsidR="00BA360F" w:rsidRPr="00CB1E13" w:rsidRDefault="00BA360F" w:rsidP="00595946">
            <w:pPr>
              <w:rPr>
                <w:sz w:val="20"/>
                <w:szCs w:val="20"/>
              </w:rPr>
            </w:pPr>
            <w:r w:rsidRPr="00BF0258">
              <w:rPr>
                <w:color w:val="7F7F7F" w:themeColor="text1" w:themeTint="80"/>
                <w:sz w:val="20"/>
                <w:szCs w:val="20"/>
              </w:rPr>
              <w:t>Matter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B31E8D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Structure</w:t>
            </w:r>
          </w:p>
          <w:p w14:paraId="785BE28A" w14:textId="31A892A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F9ADC26" w14:textId="780ED059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Function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B5BEF3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Stability </w:t>
            </w:r>
          </w:p>
          <w:p w14:paraId="1F518EB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2FC9012" w14:textId="16DC6590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2BD90CA" w14:textId="37F156D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Scale, Proportion, Quantity</w:t>
            </w:r>
          </w:p>
        </w:tc>
      </w:tr>
      <w:tr w:rsidR="00BA360F" w:rsidRPr="00251C57" w14:paraId="4C0ABC61" w14:textId="77777777" w:rsidTr="006E0665">
        <w:trPr>
          <w:trHeight w:val="589"/>
        </w:trPr>
        <w:tc>
          <w:tcPr>
            <w:tcW w:w="1620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C9F3A91" w14:textId="77777777" w:rsidR="00BA360F" w:rsidRDefault="00BA360F" w:rsidP="00595946">
            <w:pPr>
              <w:pStyle w:val="Heading1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89521C7" w14:textId="2FA556E7" w:rsidR="00B3587C" w:rsidRDefault="00592C2C" w:rsidP="0011181F">
            <w:pPr>
              <w:pStyle w:val="ListParagraph"/>
              <w:numPr>
                <w:ilvl w:val="0"/>
                <w:numId w:val="31"/>
              </w:numPr>
            </w:pPr>
            <w:r>
              <w:t>The arrangement of resistors in a circuit has a major effect on current flow.</w:t>
            </w:r>
          </w:p>
          <w:p w14:paraId="63749BB2" w14:textId="45E96F01" w:rsidR="00ED3135" w:rsidRDefault="00592C2C" w:rsidP="0011181F">
            <w:pPr>
              <w:pStyle w:val="ListParagraph"/>
              <w:numPr>
                <w:ilvl w:val="0"/>
                <w:numId w:val="31"/>
              </w:numPr>
            </w:pPr>
            <w:r>
              <w:t>Res</w:t>
            </w:r>
            <w:r w:rsidR="00CB1E13">
              <w:t xml:space="preserve">istor circuits </w:t>
            </w:r>
            <w:r>
              <w:t xml:space="preserve">can be </w:t>
            </w:r>
            <w:r w:rsidR="00CB1E13">
              <w:t xml:space="preserve">modeled as systems of </w:t>
            </w:r>
            <w:r>
              <w:t xml:space="preserve">water-filled pipes and pumps. </w:t>
            </w:r>
          </w:p>
          <w:p w14:paraId="0396D234" w14:textId="6EE04C86" w:rsidR="00ED3135" w:rsidRPr="00251C57" w:rsidRDefault="00ED3135" w:rsidP="00BF0258"/>
        </w:tc>
      </w:tr>
      <w:tr w:rsidR="009772C1" w14:paraId="53DD11F5" w14:textId="77777777" w:rsidTr="006E0665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FD67E10" w14:textId="3F387BB2" w:rsidR="009772C1" w:rsidRPr="001E5951" w:rsidRDefault="00ED48CE" w:rsidP="00A74276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Key to differentiated i</w:t>
            </w:r>
            <w:r w:rsidR="009772C1" w:rsidRPr="001E5951">
              <w:rPr>
                <w:rFonts w:ascii="Arial" w:hAnsi="Arial" w:cs="Arial"/>
                <w:sz w:val="22"/>
                <w:szCs w:val="22"/>
              </w:rPr>
              <w:t xml:space="preserve">nstruction: </w:t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2AF2438" w14:textId="69645A87" w:rsidR="009772C1" w:rsidRPr="009772C1" w:rsidRDefault="00CE1561" w:rsidP="00A74276">
            <w:pPr>
              <w:pStyle w:val="Heading1"/>
              <w:tabs>
                <w:tab w:val="left" w:pos="1338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</w:t>
            </w:r>
            <w:r w:rsidRPr="00AB4780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="000F404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</w:t>
            </w:r>
            <w:r w:rsidR="009772C1" w:rsidRP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isual</w:t>
            </w:r>
            <w:proofErr w:type="gramEnd"/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7BD5741" wp14:editId="48D33350">
                  <wp:extent cx="203835" cy="203835"/>
                  <wp:effectExtent l="0" t="0" r="0" b="0"/>
                  <wp:docPr id="4" name="Picture 4" descr="Macintosh HD:Users:tomhsu:Desktop:  TeacherMaterials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  TeacherMaterials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40D74A6" w14:textId="61FB7A9D" w:rsidR="009772C1" w:rsidRPr="009772C1" w:rsidRDefault="00582922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151061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linguistic</w:t>
            </w:r>
            <w:proofErr w:type="gramEnd"/>
            <w:r w:rsid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31CA492D" wp14:editId="386DA90F">
                  <wp:extent cx="203835" cy="203835"/>
                  <wp:effectExtent l="0" t="0" r="0" b="0"/>
                  <wp:docPr id="6" name="Picture 6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4D871FD5" w14:textId="5559B140" w:rsidR="009772C1" w:rsidRPr="009772C1" w:rsidRDefault="005C609E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proofErr w:type="gramStart"/>
            <w:r w:rsidR="00582922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auditory</w:t>
            </w:r>
            <w:proofErr w:type="gramEnd"/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0431256" wp14:editId="1B9F9D13">
                  <wp:extent cx="203835" cy="203835"/>
                  <wp:effectExtent l="0" t="0" r="0" b="0"/>
                  <wp:docPr id="7" name="Picture 7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2C1" w14:paraId="57E3AA69" w14:textId="77777777" w:rsidTr="006E0665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150BC8C8" w14:textId="1FDF6F5A" w:rsidR="009772C1" w:rsidRDefault="009772C1" w:rsidP="00A74276">
            <w:r>
              <w:t xml:space="preserve">                         </w:t>
            </w:r>
            <w:r w:rsidR="001726D2">
              <w:t xml:space="preserve">   </w:t>
            </w:r>
            <w:r w:rsidR="00CE1561">
              <w:t xml:space="preserve"> </w:t>
            </w:r>
            <w:proofErr w:type="gramStart"/>
            <w:r w:rsidR="000F4040">
              <w:t>i</w:t>
            </w:r>
            <w:r>
              <w:t>nterpersonal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14332986" wp14:editId="1B762E6B">
                  <wp:extent cx="203835" cy="203835"/>
                  <wp:effectExtent l="0" t="0" r="0" b="0"/>
                  <wp:docPr id="12" name="Picture 12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3750341" w14:textId="5E9561BB" w:rsidR="009772C1" w:rsidRDefault="000F4040" w:rsidP="00A74276">
            <w:pPr>
              <w:tabs>
                <w:tab w:val="left" w:pos="1338"/>
              </w:tabs>
            </w:pPr>
            <w:proofErr w:type="gramStart"/>
            <w:r>
              <w:t>i</w:t>
            </w:r>
            <w:r w:rsidR="009772C1">
              <w:t>ntrapersonal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3EFD9757" wp14:editId="1662925B">
                  <wp:extent cx="203835" cy="203835"/>
                  <wp:effectExtent l="0" t="0" r="0" b="0"/>
                  <wp:docPr id="10" name="Picture 10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8AC83B0" w14:textId="7CD207E3" w:rsidR="009772C1" w:rsidRDefault="000F4040" w:rsidP="00A74276">
            <w:proofErr w:type="gramStart"/>
            <w:r>
              <w:t>k</w:t>
            </w:r>
            <w:r w:rsidR="009772C1" w:rsidRPr="000E2E73">
              <w:t>inesthetic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737879FF" wp14:editId="524D5C12">
                  <wp:extent cx="203835" cy="203835"/>
                  <wp:effectExtent l="0" t="0" r="0" b="0"/>
                  <wp:docPr id="8" name="Picture 8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437B33B" w14:textId="353CBB84" w:rsidR="009772C1" w:rsidRDefault="00582922" w:rsidP="00ED79B6">
            <w:pPr>
              <w:ind w:right="-106"/>
            </w:pPr>
            <w:r>
              <w:t xml:space="preserve"> </w:t>
            </w:r>
            <w:r w:rsidRPr="00ED79B6">
              <w:rPr>
                <w:sz w:val="16"/>
                <w:szCs w:val="16"/>
              </w:rPr>
              <w:t xml:space="preserve"> </w:t>
            </w:r>
            <w:r w:rsidR="00ED79B6">
              <w:t xml:space="preserve"> </w:t>
            </w:r>
            <w:r w:rsidR="005C609E">
              <w:t xml:space="preserve">  </w:t>
            </w:r>
            <w:proofErr w:type="gramStart"/>
            <w:r w:rsidR="000F4040">
              <w:t>l</w:t>
            </w:r>
            <w:r w:rsidR="009772C1">
              <w:t>ogical</w:t>
            </w:r>
            <w:proofErr w:type="gramEnd"/>
            <w:r w:rsidR="009E057E">
              <w:t xml:space="preserve"> </w:t>
            </w:r>
            <w:r w:rsidR="001116C7" w:rsidRPr="001116C7">
              <w:rPr>
                <w:noProof/>
              </w:rPr>
              <w:drawing>
                <wp:inline distT="0" distB="0" distL="0" distR="0" wp14:anchorId="75F27763" wp14:editId="71DB1942">
                  <wp:extent cx="203835" cy="203835"/>
                  <wp:effectExtent l="0" t="0" r="0" b="0"/>
                  <wp:docPr id="5" name="Picture 5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096D3" w14:textId="66BA8421" w:rsidR="00307B7D" w:rsidRPr="00251C57" w:rsidRDefault="00201743" w:rsidP="007C32A5">
      <w:r>
        <w:t xml:space="preserve"> </w:t>
      </w:r>
    </w:p>
    <w:sectPr w:rsidR="00307B7D" w:rsidRPr="00251C57" w:rsidSect="00D54D12">
      <w:headerReference w:type="default" r:id="rId21"/>
      <w:footerReference w:type="even" r:id="rId22"/>
      <w:footerReference w:type="default" r:id="rId23"/>
      <w:pgSz w:w="12240" w:h="15840"/>
      <w:pgMar w:top="1440" w:right="907" w:bottom="1440" w:left="1440" w:header="28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148EB" w14:textId="77777777" w:rsidR="00C91169" w:rsidRDefault="00C91169" w:rsidP="007C32A5">
      <w:r>
        <w:separator/>
      </w:r>
    </w:p>
  </w:endnote>
  <w:endnote w:type="continuationSeparator" w:id="0">
    <w:p w14:paraId="16443B03" w14:textId="77777777" w:rsidR="00C91169" w:rsidRDefault="00C91169" w:rsidP="007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86D49" w14:textId="77777777" w:rsidR="00C91169" w:rsidRDefault="00C91169" w:rsidP="009772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1CB898" w14:textId="77777777" w:rsidR="00C91169" w:rsidRDefault="00C91169" w:rsidP="009772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C8C96" w14:textId="77777777" w:rsidR="00C91169" w:rsidRDefault="00C91169" w:rsidP="001D5F5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4C4944" w14:textId="77777777" w:rsidR="00C91169" w:rsidRDefault="00C91169" w:rsidP="001D5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8FCB" w14:textId="007A3B09" w:rsidR="00C91169" w:rsidRPr="0031601B" w:rsidRDefault="00C91169" w:rsidP="00D82E7B">
    <w:pPr>
      <w:pStyle w:val="Footer"/>
      <w:framePr w:wrap="around" w:vAnchor="text" w:hAnchor="page" w:x="6022" w:y="59"/>
      <w:rPr>
        <w:rStyle w:val="PageNumber"/>
        <w:color w:val="244061" w:themeColor="accent1" w:themeShade="80"/>
      </w:rPr>
    </w:pPr>
    <w:r w:rsidRPr="0031601B">
      <w:rPr>
        <w:rStyle w:val="PageNumber"/>
        <w:color w:val="244061" w:themeColor="accent1" w:themeShade="80"/>
      </w:rPr>
      <w:fldChar w:fldCharType="begin"/>
    </w:r>
    <w:r w:rsidRPr="0031601B">
      <w:rPr>
        <w:rStyle w:val="PageNumber"/>
        <w:color w:val="244061" w:themeColor="accent1" w:themeShade="80"/>
      </w:rPr>
      <w:instrText xml:space="preserve">PAGE  </w:instrText>
    </w:r>
    <w:r w:rsidRPr="0031601B">
      <w:rPr>
        <w:rStyle w:val="PageNumber"/>
        <w:color w:val="244061" w:themeColor="accent1" w:themeShade="80"/>
      </w:rPr>
      <w:fldChar w:fldCharType="separate"/>
    </w:r>
    <w:r w:rsidR="006774BF">
      <w:rPr>
        <w:rStyle w:val="PageNumber"/>
        <w:noProof/>
        <w:color w:val="244061" w:themeColor="accent1" w:themeShade="80"/>
      </w:rPr>
      <w:t>2</w:t>
    </w:r>
    <w:r w:rsidRPr="0031601B">
      <w:rPr>
        <w:rStyle w:val="PageNumber"/>
        <w:color w:val="244061" w:themeColor="accent1" w:themeShade="80"/>
      </w:rPr>
      <w:fldChar w:fldCharType="end"/>
    </w:r>
  </w:p>
  <w:p w14:paraId="156E00EF" w14:textId="2E78B988" w:rsidR="00C91169" w:rsidRPr="00D161CB" w:rsidRDefault="00C91169" w:rsidP="001D5F5F">
    <w:pPr>
      <w:pStyle w:val="Footer"/>
      <w:framePr w:wrap="around" w:vAnchor="text" w:hAnchor="margin" w:xAlign="right" w:y="1"/>
      <w:ind w:right="360"/>
      <w:rPr>
        <w:rStyle w:val="PageNumber"/>
        <w:color w:val="365F91" w:themeColor="accent1" w:themeShade="BF"/>
      </w:rPr>
    </w:pP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C91169" w:rsidRPr="001D5F5F" w14:paraId="3BB95AF7" w14:textId="77777777" w:rsidTr="009772C1">
      <w:tc>
        <w:tcPr>
          <w:tcW w:w="5000" w:type="pct"/>
        </w:tcPr>
        <w:p w14:paraId="3826989C" w14:textId="0A8A2D2C" w:rsidR="00C91169" w:rsidRPr="001D5F5F" w:rsidRDefault="00C91169" w:rsidP="009772C1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34EC7A05" w14:textId="77777777" w:rsidR="00C91169" w:rsidRDefault="00C9116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DF6B2" w14:textId="77777777" w:rsidR="00C91169" w:rsidRDefault="00C91169" w:rsidP="007C32A5">
      <w:r>
        <w:separator/>
      </w:r>
    </w:p>
  </w:footnote>
  <w:footnote w:type="continuationSeparator" w:id="0">
    <w:p w14:paraId="5780BE2D" w14:textId="77777777" w:rsidR="00C91169" w:rsidRDefault="00C91169" w:rsidP="007C3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779ED" w14:textId="19FD50F9" w:rsidR="00C91169" w:rsidRPr="00D54D12" w:rsidRDefault="00C91169" w:rsidP="00D54D12">
    <w:pPr>
      <w:pStyle w:val="Header"/>
      <w:ind w:left="-1440" w:right="-907"/>
    </w:pPr>
    <w:r>
      <w:rPr>
        <w:noProof/>
      </w:rPr>
      <w:drawing>
        <wp:inline distT="0" distB="0" distL="0" distR="0" wp14:anchorId="52FF09FE" wp14:editId="3D42737C">
          <wp:extent cx="77724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omhsu:Desktop:  headers:CH_Lessons_Headers_Tiff:Ch17_Lessons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260"/>
    <w:multiLevelType w:val="multilevel"/>
    <w:tmpl w:val="51F6C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05E"/>
    <w:multiLevelType w:val="hybridMultilevel"/>
    <w:tmpl w:val="29841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402F"/>
    <w:multiLevelType w:val="hybridMultilevel"/>
    <w:tmpl w:val="3880F80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B1B1F"/>
    <w:multiLevelType w:val="hybridMultilevel"/>
    <w:tmpl w:val="64A45DE2"/>
    <w:lvl w:ilvl="0" w:tplc="373A2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61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CC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2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50C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BA5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8AB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EA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8E8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0A1210"/>
    <w:multiLevelType w:val="hybridMultilevel"/>
    <w:tmpl w:val="3768E30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A596B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A8375C"/>
    <w:multiLevelType w:val="hybridMultilevel"/>
    <w:tmpl w:val="F7E0F28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0164"/>
    <w:multiLevelType w:val="hybridMultilevel"/>
    <w:tmpl w:val="0FB02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B02B2"/>
    <w:multiLevelType w:val="hybridMultilevel"/>
    <w:tmpl w:val="C06A361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B6588A"/>
    <w:multiLevelType w:val="multilevel"/>
    <w:tmpl w:val="AC000CF0"/>
    <w:lvl w:ilvl="0">
      <w:start w:val="1"/>
      <w:numFmt w:val="decimal"/>
      <w:lvlText w:val="%1)"/>
      <w:lvlJc w:val="left"/>
      <w:pPr>
        <w:ind w:left="1761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2121" w:hanging="360"/>
      </w:pPr>
    </w:lvl>
    <w:lvl w:ilvl="2">
      <w:start w:val="1"/>
      <w:numFmt w:val="lowerRoman"/>
      <w:lvlText w:val="%3)"/>
      <w:lvlJc w:val="left"/>
      <w:pPr>
        <w:ind w:left="2481" w:hanging="360"/>
      </w:pPr>
    </w:lvl>
    <w:lvl w:ilvl="3">
      <w:start w:val="1"/>
      <w:numFmt w:val="decimal"/>
      <w:lvlText w:val="(%4)"/>
      <w:lvlJc w:val="left"/>
      <w:pPr>
        <w:ind w:left="2841" w:hanging="360"/>
      </w:pPr>
    </w:lvl>
    <w:lvl w:ilvl="4">
      <w:start w:val="1"/>
      <w:numFmt w:val="lowerLetter"/>
      <w:lvlText w:val="(%5)"/>
      <w:lvlJc w:val="left"/>
      <w:pPr>
        <w:ind w:left="3201" w:hanging="360"/>
      </w:pPr>
    </w:lvl>
    <w:lvl w:ilvl="5">
      <w:start w:val="1"/>
      <w:numFmt w:val="lowerRoman"/>
      <w:lvlText w:val="(%6)"/>
      <w:lvlJc w:val="left"/>
      <w:pPr>
        <w:ind w:left="3561" w:hanging="360"/>
      </w:pPr>
    </w:lvl>
    <w:lvl w:ilvl="6">
      <w:start w:val="1"/>
      <w:numFmt w:val="decimal"/>
      <w:lvlText w:val="%7."/>
      <w:lvlJc w:val="left"/>
      <w:pPr>
        <w:ind w:left="3921" w:hanging="360"/>
      </w:pPr>
    </w:lvl>
    <w:lvl w:ilvl="7">
      <w:start w:val="1"/>
      <w:numFmt w:val="lowerLetter"/>
      <w:lvlText w:val="%8."/>
      <w:lvlJc w:val="left"/>
      <w:pPr>
        <w:ind w:left="4281" w:hanging="360"/>
      </w:pPr>
    </w:lvl>
    <w:lvl w:ilvl="8">
      <w:start w:val="1"/>
      <w:numFmt w:val="lowerRoman"/>
      <w:lvlText w:val="%9."/>
      <w:lvlJc w:val="left"/>
      <w:pPr>
        <w:ind w:left="4641" w:hanging="360"/>
      </w:pPr>
    </w:lvl>
  </w:abstractNum>
  <w:abstractNum w:abstractNumId="10">
    <w:nsid w:val="32146463"/>
    <w:multiLevelType w:val="hybridMultilevel"/>
    <w:tmpl w:val="F4669C2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157D58"/>
    <w:multiLevelType w:val="hybridMultilevel"/>
    <w:tmpl w:val="F02ED9A6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3230AF"/>
    <w:multiLevelType w:val="hybridMultilevel"/>
    <w:tmpl w:val="AC803F10"/>
    <w:lvl w:ilvl="0" w:tplc="B3CAD23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B5568"/>
    <w:multiLevelType w:val="hybridMultilevel"/>
    <w:tmpl w:val="7D6AECE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E7F8F"/>
    <w:multiLevelType w:val="hybridMultilevel"/>
    <w:tmpl w:val="DC2AD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B1D5F"/>
    <w:multiLevelType w:val="multilevel"/>
    <w:tmpl w:val="D314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032F4E"/>
    <w:multiLevelType w:val="hybridMultilevel"/>
    <w:tmpl w:val="0FEE8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1A3C56"/>
    <w:multiLevelType w:val="hybridMultilevel"/>
    <w:tmpl w:val="FC643F7C"/>
    <w:lvl w:ilvl="0" w:tplc="0EBCBA1A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51090A41"/>
    <w:multiLevelType w:val="hybridMultilevel"/>
    <w:tmpl w:val="03AAFD5A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594374"/>
    <w:multiLevelType w:val="multilevel"/>
    <w:tmpl w:val="FC643F7C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54482416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DB22C0"/>
    <w:multiLevelType w:val="hybridMultilevel"/>
    <w:tmpl w:val="D3143E8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A0E9F"/>
    <w:multiLevelType w:val="hybridMultilevel"/>
    <w:tmpl w:val="33A6E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2C5859"/>
    <w:multiLevelType w:val="hybridMultilevel"/>
    <w:tmpl w:val="3C30737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F725C"/>
    <w:multiLevelType w:val="hybridMultilevel"/>
    <w:tmpl w:val="9A5C68E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65080D"/>
    <w:multiLevelType w:val="hybridMultilevel"/>
    <w:tmpl w:val="36BE8F48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556F7"/>
    <w:multiLevelType w:val="hybridMultilevel"/>
    <w:tmpl w:val="3446E21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1F268D"/>
    <w:multiLevelType w:val="hybridMultilevel"/>
    <w:tmpl w:val="6F86C44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C74A8F"/>
    <w:multiLevelType w:val="multilevel"/>
    <w:tmpl w:val="20AA9E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8115DF"/>
    <w:multiLevelType w:val="hybridMultilevel"/>
    <w:tmpl w:val="5EA2005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B96374"/>
    <w:multiLevelType w:val="hybridMultilevel"/>
    <w:tmpl w:val="269EFF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FB006D"/>
    <w:multiLevelType w:val="hybridMultilevel"/>
    <w:tmpl w:val="394C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23"/>
  </w:num>
  <w:num w:numId="5">
    <w:abstractNumId w:val="10"/>
  </w:num>
  <w:num w:numId="6">
    <w:abstractNumId w:val="9"/>
  </w:num>
  <w:num w:numId="7">
    <w:abstractNumId w:val="15"/>
  </w:num>
  <w:num w:numId="8">
    <w:abstractNumId w:val="12"/>
  </w:num>
  <w:num w:numId="9">
    <w:abstractNumId w:val="33"/>
  </w:num>
  <w:num w:numId="10">
    <w:abstractNumId w:val="0"/>
  </w:num>
  <w:num w:numId="11">
    <w:abstractNumId w:val="21"/>
  </w:num>
  <w:num w:numId="12">
    <w:abstractNumId w:val="29"/>
  </w:num>
  <w:num w:numId="13">
    <w:abstractNumId w:val="22"/>
  </w:num>
  <w:num w:numId="14">
    <w:abstractNumId w:val="5"/>
  </w:num>
  <w:num w:numId="15">
    <w:abstractNumId w:val="20"/>
  </w:num>
  <w:num w:numId="16">
    <w:abstractNumId w:val="16"/>
  </w:num>
  <w:num w:numId="17">
    <w:abstractNumId w:val="28"/>
  </w:num>
  <w:num w:numId="18">
    <w:abstractNumId w:val="17"/>
  </w:num>
  <w:num w:numId="19">
    <w:abstractNumId w:val="14"/>
  </w:num>
  <w:num w:numId="20">
    <w:abstractNumId w:val="24"/>
  </w:num>
  <w:num w:numId="21">
    <w:abstractNumId w:val="1"/>
  </w:num>
  <w:num w:numId="22">
    <w:abstractNumId w:val="31"/>
  </w:num>
  <w:num w:numId="23">
    <w:abstractNumId w:val="2"/>
  </w:num>
  <w:num w:numId="24">
    <w:abstractNumId w:val="6"/>
  </w:num>
  <w:num w:numId="25">
    <w:abstractNumId w:val="27"/>
  </w:num>
  <w:num w:numId="26">
    <w:abstractNumId w:val="25"/>
  </w:num>
  <w:num w:numId="27">
    <w:abstractNumId w:val="4"/>
  </w:num>
  <w:num w:numId="28">
    <w:abstractNumId w:val="13"/>
  </w:num>
  <w:num w:numId="29">
    <w:abstractNumId w:val="3"/>
  </w:num>
  <w:num w:numId="30">
    <w:abstractNumId w:val="32"/>
  </w:num>
  <w:num w:numId="31">
    <w:abstractNumId w:val="19"/>
  </w:num>
  <w:num w:numId="32">
    <w:abstractNumId w:val="26"/>
  </w:num>
  <w:num w:numId="33">
    <w:abstractNumId w:val="30"/>
  </w:num>
  <w:num w:numId="3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E"/>
    <w:rsid w:val="000010F2"/>
    <w:rsid w:val="000218BE"/>
    <w:rsid w:val="000258B7"/>
    <w:rsid w:val="000338F6"/>
    <w:rsid w:val="00033E08"/>
    <w:rsid w:val="00046C67"/>
    <w:rsid w:val="0004776A"/>
    <w:rsid w:val="000554B2"/>
    <w:rsid w:val="00062CEC"/>
    <w:rsid w:val="00066819"/>
    <w:rsid w:val="000721C1"/>
    <w:rsid w:val="00093F9E"/>
    <w:rsid w:val="00096884"/>
    <w:rsid w:val="000B120B"/>
    <w:rsid w:val="000B4641"/>
    <w:rsid w:val="000B65A0"/>
    <w:rsid w:val="000C0EAB"/>
    <w:rsid w:val="000C711F"/>
    <w:rsid w:val="000D2679"/>
    <w:rsid w:val="000E2BD3"/>
    <w:rsid w:val="000E2E73"/>
    <w:rsid w:val="000F0177"/>
    <w:rsid w:val="000F4040"/>
    <w:rsid w:val="000F4761"/>
    <w:rsid w:val="0010259C"/>
    <w:rsid w:val="00102F42"/>
    <w:rsid w:val="001116C7"/>
    <w:rsid w:val="0011181F"/>
    <w:rsid w:val="001118B1"/>
    <w:rsid w:val="00113124"/>
    <w:rsid w:val="00124C42"/>
    <w:rsid w:val="00125250"/>
    <w:rsid w:val="001360C5"/>
    <w:rsid w:val="00146A2C"/>
    <w:rsid w:val="00151061"/>
    <w:rsid w:val="0015451B"/>
    <w:rsid w:val="0016297D"/>
    <w:rsid w:val="001726D2"/>
    <w:rsid w:val="001A1AB0"/>
    <w:rsid w:val="001B2B0C"/>
    <w:rsid w:val="001C3FC3"/>
    <w:rsid w:val="001C4396"/>
    <w:rsid w:val="001D3E21"/>
    <w:rsid w:val="001D5F5F"/>
    <w:rsid w:val="001D68AA"/>
    <w:rsid w:val="001E5951"/>
    <w:rsid w:val="00201743"/>
    <w:rsid w:val="002172ED"/>
    <w:rsid w:val="002345BA"/>
    <w:rsid w:val="00251C57"/>
    <w:rsid w:val="00253BFE"/>
    <w:rsid w:val="00256197"/>
    <w:rsid w:val="00263FF3"/>
    <w:rsid w:val="00264A7C"/>
    <w:rsid w:val="00267CB5"/>
    <w:rsid w:val="002732BA"/>
    <w:rsid w:val="00295107"/>
    <w:rsid w:val="002A5B1F"/>
    <w:rsid w:val="002A602C"/>
    <w:rsid w:val="002C164D"/>
    <w:rsid w:val="002D278D"/>
    <w:rsid w:val="002D30AF"/>
    <w:rsid w:val="002D512E"/>
    <w:rsid w:val="002F2482"/>
    <w:rsid w:val="0030648C"/>
    <w:rsid w:val="003079CF"/>
    <w:rsid w:val="00307B7D"/>
    <w:rsid w:val="00313D28"/>
    <w:rsid w:val="00314FE2"/>
    <w:rsid w:val="0031601B"/>
    <w:rsid w:val="00320B5E"/>
    <w:rsid w:val="00330BE5"/>
    <w:rsid w:val="003320E4"/>
    <w:rsid w:val="00372120"/>
    <w:rsid w:val="0039688D"/>
    <w:rsid w:val="003A39D2"/>
    <w:rsid w:val="003A4F8C"/>
    <w:rsid w:val="003D31A0"/>
    <w:rsid w:val="003D56F8"/>
    <w:rsid w:val="003E3514"/>
    <w:rsid w:val="003F5719"/>
    <w:rsid w:val="003F6442"/>
    <w:rsid w:val="003F6687"/>
    <w:rsid w:val="0041113D"/>
    <w:rsid w:val="00413FCB"/>
    <w:rsid w:val="00415E54"/>
    <w:rsid w:val="00431942"/>
    <w:rsid w:val="004817EA"/>
    <w:rsid w:val="00486AB7"/>
    <w:rsid w:val="00493C93"/>
    <w:rsid w:val="004C0C93"/>
    <w:rsid w:val="004C538B"/>
    <w:rsid w:val="004D1CE2"/>
    <w:rsid w:val="004D6147"/>
    <w:rsid w:val="004E43FE"/>
    <w:rsid w:val="004E4ABD"/>
    <w:rsid w:val="005008C1"/>
    <w:rsid w:val="00502F94"/>
    <w:rsid w:val="005041EF"/>
    <w:rsid w:val="0051751B"/>
    <w:rsid w:val="005230D9"/>
    <w:rsid w:val="00534270"/>
    <w:rsid w:val="00537D88"/>
    <w:rsid w:val="005442B9"/>
    <w:rsid w:val="00544529"/>
    <w:rsid w:val="00544CF5"/>
    <w:rsid w:val="00554F73"/>
    <w:rsid w:val="005716AE"/>
    <w:rsid w:val="00582922"/>
    <w:rsid w:val="00587240"/>
    <w:rsid w:val="00592C2C"/>
    <w:rsid w:val="005952C4"/>
    <w:rsid w:val="00595946"/>
    <w:rsid w:val="005979EF"/>
    <w:rsid w:val="005B2CB2"/>
    <w:rsid w:val="005C609E"/>
    <w:rsid w:val="005C7209"/>
    <w:rsid w:val="005D124F"/>
    <w:rsid w:val="005E0216"/>
    <w:rsid w:val="005E02A5"/>
    <w:rsid w:val="005E4D0A"/>
    <w:rsid w:val="005E7376"/>
    <w:rsid w:val="005F23EE"/>
    <w:rsid w:val="00611C05"/>
    <w:rsid w:val="0061457E"/>
    <w:rsid w:val="006301C4"/>
    <w:rsid w:val="00636CB5"/>
    <w:rsid w:val="006513E9"/>
    <w:rsid w:val="00656F16"/>
    <w:rsid w:val="00661721"/>
    <w:rsid w:val="006737BE"/>
    <w:rsid w:val="00676811"/>
    <w:rsid w:val="006774BF"/>
    <w:rsid w:val="006B3079"/>
    <w:rsid w:val="006C54E1"/>
    <w:rsid w:val="006D4FAD"/>
    <w:rsid w:val="006D693B"/>
    <w:rsid w:val="006E0665"/>
    <w:rsid w:val="006F0EC9"/>
    <w:rsid w:val="006F1F23"/>
    <w:rsid w:val="006F3DBF"/>
    <w:rsid w:val="006F6BD6"/>
    <w:rsid w:val="0072478C"/>
    <w:rsid w:val="00725703"/>
    <w:rsid w:val="0073733F"/>
    <w:rsid w:val="007461FD"/>
    <w:rsid w:val="00752F9C"/>
    <w:rsid w:val="00762A8C"/>
    <w:rsid w:val="00772143"/>
    <w:rsid w:val="0077284D"/>
    <w:rsid w:val="00773BC9"/>
    <w:rsid w:val="007754CB"/>
    <w:rsid w:val="00781A45"/>
    <w:rsid w:val="00787C50"/>
    <w:rsid w:val="00795325"/>
    <w:rsid w:val="007B6CF5"/>
    <w:rsid w:val="007C32A5"/>
    <w:rsid w:val="007C72E1"/>
    <w:rsid w:val="007C7463"/>
    <w:rsid w:val="007D05BD"/>
    <w:rsid w:val="007D0C5E"/>
    <w:rsid w:val="007F2683"/>
    <w:rsid w:val="007F3997"/>
    <w:rsid w:val="007F42AD"/>
    <w:rsid w:val="008010C6"/>
    <w:rsid w:val="00805A00"/>
    <w:rsid w:val="0081062B"/>
    <w:rsid w:val="00813508"/>
    <w:rsid w:val="008145D0"/>
    <w:rsid w:val="008146F8"/>
    <w:rsid w:val="00823DA2"/>
    <w:rsid w:val="00827A18"/>
    <w:rsid w:val="00831CE1"/>
    <w:rsid w:val="00842972"/>
    <w:rsid w:val="0084707C"/>
    <w:rsid w:val="00852D3C"/>
    <w:rsid w:val="0085400F"/>
    <w:rsid w:val="008556E6"/>
    <w:rsid w:val="008627D5"/>
    <w:rsid w:val="00870253"/>
    <w:rsid w:val="00880D58"/>
    <w:rsid w:val="00885941"/>
    <w:rsid w:val="00895B7E"/>
    <w:rsid w:val="008B2493"/>
    <w:rsid w:val="008B35B3"/>
    <w:rsid w:val="008B75B7"/>
    <w:rsid w:val="008C4B35"/>
    <w:rsid w:val="008D1F62"/>
    <w:rsid w:val="008D7B69"/>
    <w:rsid w:val="008E6719"/>
    <w:rsid w:val="008F22E7"/>
    <w:rsid w:val="0090116A"/>
    <w:rsid w:val="00950AFD"/>
    <w:rsid w:val="00956DB8"/>
    <w:rsid w:val="0096739C"/>
    <w:rsid w:val="009772C1"/>
    <w:rsid w:val="009842C7"/>
    <w:rsid w:val="00993AD9"/>
    <w:rsid w:val="009948FD"/>
    <w:rsid w:val="00996F7E"/>
    <w:rsid w:val="009E057E"/>
    <w:rsid w:val="009E2BDE"/>
    <w:rsid w:val="009E6536"/>
    <w:rsid w:val="009F3862"/>
    <w:rsid w:val="00A06B2A"/>
    <w:rsid w:val="00A20E29"/>
    <w:rsid w:val="00A41062"/>
    <w:rsid w:val="00A420B9"/>
    <w:rsid w:val="00A52A86"/>
    <w:rsid w:val="00A605F2"/>
    <w:rsid w:val="00A60CC5"/>
    <w:rsid w:val="00A64935"/>
    <w:rsid w:val="00A67F6B"/>
    <w:rsid w:val="00A70AE7"/>
    <w:rsid w:val="00A72CEB"/>
    <w:rsid w:val="00A74276"/>
    <w:rsid w:val="00A8374E"/>
    <w:rsid w:val="00AB080D"/>
    <w:rsid w:val="00AB0AB9"/>
    <w:rsid w:val="00AB4780"/>
    <w:rsid w:val="00AB6D7A"/>
    <w:rsid w:val="00AC0327"/>
    <w:rsid w:val="00AC0CCA"/>
    <w:rsid w:val="00AC3ED4"/>
    <w:rsid w:val="00AD1DAD"/>
    <w:rsid w:val="00AD6068"/>
    <w:rsid w:val="00AD7761"/>
    <w:rsid w:val="00B10BC5"/>
    <w:rsid w:val="00B1562C"/>
    <w:rsid w:val="00B211D7"/>
    <w:rsid w:val="00B3587C"/>
    <w:rsid w:val="00B40A2A"/>
    <w:rsid w:val="00B508A3"/>
    <w:rsid w:val="00B61570"/>
    <w:rsid w:val="00B70FC4"/>
    <w:rsid w:val="00B7136D"/>
    <w:rsid w:val="00B738B0"/>
    <w:rsid w:val="00B75007"/>
    <w:rsid w:val="00B83A9B"/>
    <w:rsid w:val="00B84282"/>
    <w:rsid w:val="00BA360F"/>
    <w:rsid w:val="00BB56A2"/>
    <w:rsid w:val="00BC3566"/>
    <w:rsid w:val="00BD4CEA"/>
    <w:rsid w:val="00BE0293"/>
    <w:rsid w:val="00BE2ECE"/>
    <w:rsid w:val="00BE6A23"/>
    <w:rsid w:val="00BF0258"/>
    <w:rsid w:val="00C031F4"/>
    <w:rsid w:val="00C0666F"/>
    <w:rsid w:val="00C13106"/>
    <w:rsid w:val="00C23CA1"/>
    <w:rsid w:val="00C31184"/>
    <w:rsid w:val="00C42706"/>
    <w:rsid w:val="00C44BC9"/>
    <w:rsid w:val="00C46A0A"/>
    <w:rsid w:val="00C77B18"/>
    <w:rsid w:val="00C84C41"/>
    <w:rsid w:val="00C90230"/>
    <w:rsid w:val="00C91169"/>
    <w:rsid w:val="00C952FD"/>
    <w:rsid w:val="00CA3957"/>
    <w:rsid w:val="00CB0FCE"/>
    <w:rsid w:val="00CB1E13"/>
    <w:rsid w:val="00CB27CA"/>
    <w:rsid w:val="00CB49D9"/>
    <w:rsid w:val="00CD4515"/>
    <w:rsid w:val="00CE124D"/>
    <w:rsid w:val="00CE1561"/>
    <w:rsid w:val="00CE7C5F"/>
    <w:rsid w:val="00CF01D6"/>
    <w:rsid w:val="00CF134C"/>
    <w:rsid w:val="00CF5033"/>
    <w:rsid w:val="00D024FE"/>
    <w:rsid w:val="00D14BC7"/>
    <w:rsid w:val="00D166A9"/>
    <w:rsid w:val="00D24E1D"/>
    <w:rsid w:val="00D25E0A"/>
    <w:rsid w:val="00D27CC3"/>
    <w:rsid w:val="00D27DC9"/>
    <w:rsid w:val="00D41D0F"/>
    <w:rsid w:val="00D547C2"/>
    <w:rsid w:val="00D54D12"/>
    <w:rsid w:val="00D60965"/>
    <w:rsid w:val="00D82E7B"/>
    <w:rsid w:val="00D9698C"/>
    <w:rsid w:val="00D96C85"/>
    <w:rsid w:val="00DB0AAE"/>
    <w:rsid w:val="00DB2D8C"/>
    <w:rsid w:val="00DB510F"/>
    <w:rsid w:val="00DB60BA"/>
    <w:rsid w:val="00DC111E"/>
    <w:rsid w:val="00DC2071"/>
    <w:rsid w:val="00DC4E13"/>
    <w:rsid w:val="00DF09F6"/>
    <w:rsid w:val="00DF2332"/>
    <w:rsid w:val="00DF6276"/>
    <w:rsid w:val="00DF7D43"/>
    <w:rsid w:val="00E0290C"/>
    <w:rsid w:val="00E0409A"/>
    <w:rsid w:val="00E1111B"/>
    <w:rsid w:val="00E1111F"/>
    <w:rsid w:val="00E23D6F"/>
    <w:rsid w:val="00E371C0"/>
    <w:rsid w:val="00E54D54"/>
    <w:rsid w:val="00E61240"/>
    <w:rsid w:val="00E661FA"/>
    <w:rsid w:val="00E7021F"/>
    <w:rsid w:val="00E9179E"/>
    <w:rsid w:val="00E96FD6"/>
    <w:rsid w:val="00EA31C1"/>
    <w:rsid w:val="00EC57C1"/>
    <w:rsid w:val="00ED3135"/>
    <w:rsid w:val="00ED48CE"/>
    <w:rsid w:val="00ED67A5"/>
    <w:rsid w:val="00ED79B6"/>
    <w:rsid w:val="00ED7BF7"/>
    <w:rsid w:val="00EE4724"/>
    <w:rsid w:val="00EE5465"/>
    <w:rsid w:val="00EF46FD"/>
    <w:rsid w:val="00EF54C9"/>
    <w:rsid w:val="00EF7D01"/>
    <w:rsid w:val="00F36CA9"/>
    <w:rsid w:val="00F501D2"/>
    <w:rsid w:val="00F5364C"/>
    <w:rsid w:val="00F56D82"/>
    <w:rsid w:val="00F5701A"/>
    <w:rsid w:val="00F6021E"/>
    <w:rsid w:val="00F611E3"/>
    <w:rsid w:val="00F7105E"/>
    <w:rsid w:val="00F812A6"/>
    <w:rsid w:val="00FA3422"/>
    <w:rsid w:val="00FD59E6"/>
    <w:rsid w:val="00FE2E39"/>
    <w:rsid w:val="00FE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832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character" w:styleId="CommentReference">
    <w:name w:val="annotation reference"/>
    <w:basedOn w:val="DefaultParagraphFont"/>
    <w:uiPriority w:val="99"/>
    <w:semiHidden/>
    <w:unhideWhenUsed/>
    <w:rsid w:val="006774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4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4B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4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4BF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character" w:styleId="CommentReference">
    <w:name w:val="annotation reference"/>
    <w:basedOn w:val="DefaultParagraphFont"/>
    <w:uiPriority w:val="99"/>
    <w:semiHidden/>
    <w:unhideWhenUsed/>
    <w:rsid w:val="006774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4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4BF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4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4BF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02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251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39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0977">
          <w:marLeft w:val="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emf"/><Relationship Id="rId17" Type="http://schemas.openxmlformats.org/officeDocument/2006/relationships/image" Target="media/image9.emf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3F2E93-FA19-F34A-9CAF-8DA83526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685</Words>
  <Characters>3905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Hsu</dc:creator>
  <cp:keywords/>
  <dc:description/>
  <cp:lastModifiedBy>Freda Husic</cp:lastModifiedBy>
  <cp:revision>3</cp:revision>
  <cp:lastPrinted>2013-10-07T19:45:00Z</cp:lastPrinted>
  <dcterms:created xsi:type="dcterms:W3CDTF">2017-05-12T19:42:00Z</dcterms:created>
  <dcterms:modified xsi:type="dcterms:W3CDTF">2017-05-12T19:45:00Z</dcterms:modified>
</cp:coreProperties>
</file>